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D119C" w14:textId="5359D4BC" w:rsidR="00D20563" w:rsidRDefault="00D20563"/>
    <w:p w14:paraId="384310A8" w14:textId="7FE2C722" w:rsidR="00493734" w:rsidRDefault="00493734"/>
    <w:p w14:paraId="39FE55D8" w14:textId="6D3007EC" w:rsidR="00493734" w:rsidRDefault="00493734"/>
    <w:p w14:paraId="66ACDB5F" w14:textId="1068C86C" w:rsidR="00493734" w:rsidRDefault="00493734"/>
    <w:p w14:paraId="1EDD82D8" w14:textId="02FA6CE6" w:rsidR="00493734" w:rsidRDefault="00493734" w:rsidP="00493734">
      <w:pPr>
        <w:jc w:val="center"/>
        <w:rPr>
          <w:rFonts w:ascii="Arial" w:hAnsi="Arial" w:cs="Arial"/>
          <w:b/>
          <w:bCs/>
          <w:sz w:val="28"/>
          <w:szCs w:val="28"/>
        </w:rPr>
      </w:pPr>
      <w:r>
        <w:rPr>
          <w:rFonts w:ascii="Arial" w:hAnsi="Arial" w:cs="Arial"/>
          <w:b/>
          <w:bCs/>
          <w:sz w:val="28"/>
          <w:szCs w:val="28"/>
        </w:rPr>
        <w:t>OPERATIONS PLAN AND SAFETY MANAGEMENT SYSTEM</w:t>
      </w:r>
    </w:p>
    <w:p w14:paraId="5C305319" w14:textId="0C5514E2" w:rsidR="00493734" w:rsidRDefault="00493734" w:rsidP="00493734">
      <w:pPr>
        <w:jc w:val="center"/>
        <w:rPr>
          <w:rFonts w:ascii="Arial" w:hAnsi="Arial" w:cs="Arial"/>
          <w:b/>
          <w:bCs/>
          <w:sz w:val="28"/>
          <w:szCs w:val="28"/>
        </w:rPr>
      </w:pPr>
      <w:r>
        <w:rPr>
          <w:rFonts w:ascii="Arial" w:hAnsi="Arial" w:cs="Arial"/>
          <w:b/>
          <w:bCs/>
          <w:sz w:val="28"/>
          <w:szCs w:val="28"/>
        </w:rPr>
        <w:t>THE HARBOUR OF LYME REGIS</w:t>
      </w:r>
    </w:p>
    <w:p w14:paraId="370EEA69" w14:textId="52437C7C" w:rsidR="00493734" w:rsidRDefault="00493734" w:rsidP="00493734">
      <w:pPr>
        <w:jc w:val="center"/>
        <w:rPr>
          <w:rFonts w:ascii="Arial" w:hAnsi="Arial" w:cs="Arial"/>
          <w:b/>
          <w:bCs/>
          <w:sz w:val="28"/>
          <w:szCs w:val="28"/>
        </w:rPr>
      </w:pPr>
    </w:p>
    <w:p w14:paraId="020B7FAF" w14:textId="0F3DA08F" w:rsidR="00493734" w:rsidRDefault="00FC06B4" w:rsidP="00493734">
      <w:pPr>
        <w:jc w:val="center"/>
        <w:rPr>
          <w:rFonts w:ascii="Arial" w:hAnsi="Arial" w:cs="Arial"/>
          <w:b/>
          <w:bCs/>
          <w:sz w:val="28"/>
          <w:szCs w:val="28"/>
        </w:rPr>
      </w:pPr>
      <w:r>
        <w:rPr>
          <w:rFonts w:ascii="Arial" w:hAnsi="Arial" w:cs="Arial"/>
          <w:b/>
          <w:bCs/>
          <w:sz w:val="28"/>
          <w:szCs w:val="28"/>
        </w:rPr>
        <w:t>October</w:t>
      </w:r>
      <w:r w:rsidR="00493734">
        <w:rPr>
          <w:rFonts w:ascii="Arial" w:hAnsi="Arial" w:cs="Arial"/>
          <w:b/>
          <w:bCs/>
          <w:sz w:val="28"/>
          <w:szCs w:val="28"/>
        </w:rPr>
        <w:t xml:space="preserve"> 202</w:t>
      </w:r>
      <w:r>
        <w:rPr>
          <w:rFonts w:ascii="Arial" w:hAnsi="Arial" w:cs="Arial"/>
          <w:b/>
          <w:bCs/>
          <w:sz w:val="28"/>
          <w:szCs w:val="28"/>
        </w:rPr>
        <w:t>3</w:t>
      </w:r>
    </w:p>
    <w:p w14:paraId="6FB16954" w14:textId="0422AC23" w:rsidR="00493734" w:rsidRDefault="00493734" w:rsidP="00493734">
      <w:pPr>
        <w:jc w:val="center"/>
        <w:rPr>
          <w:rFonts w:ascii="Arial" w:hAnsi="Arial" w:cs="Arial"/>
          <w:b/>
          <w:bCs/>
          <w:sz w:val="28"/>
          <w:szCs w:val="28"/>
        </w:rPr>
      </w:pPr>
    </w:p>
    <w:p w14:paraId="41326E7E" w14:textId="07E5C680" w:rsidR="00493734" w:rsidRDefault="00493734" w:rsidP="00493734">
      <w:pPr>
        <w:jc w:val="center"/>
        <w:rPr>
          <w:rFonts w:ascii="Arial" w:hAnsi="Arial" w:cs="Arial"/>
          <w:b/>
          <w:bCs/>
          <w:sz w:val="28"/>
          <w:szCs w:val="28"/>
        </w:rPr>
      </w:pPr>
    </w:p>
    <w:p w14:paraId="14FCD35A" w14:textId="66EA2CB8" w:rsidR="00493734" w:rsidRDefault="00493734" w:rsidP="00493734">
      <w:pPr>
        <w:jc w:val="center"/>
        <w:rPr>
          <w:rFonts w:ascii="Arial" w:hAnsi="Arial" w:cs="Arial"/>
          <w:b/>
          <w:bCs/>
          <w:sz w:val="28"/>
          <w:szCs w:val="28"/>
        </w:rPr>
      </w:pPr>
      <w:r w:rsidRPr="005C15E1">
        <w:rPr>
          <w:noProof/>
        </w:rPr>
        <w:drawing>
          <wp:inline distT="0" distB="0" distL="0" distR="0" wp14:anchorId="65C6073E" wp14:editId="16F34ED7">
            <wp:extent cx="5502910" cy="4072890"/>
            <wp:effectExtent l="0" t="0" r="2540" b="3810"/>
            <wp:docPr id="13" name="Picture 13" descr="A picture containing water,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ater, sky, outdoor, natu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2910" cy="4072890"/>
                    </a:xfrm>
                    <a:prstGeom prst="rect">
                      <a:avLst/>
                    </a:prstGeom>
                    <a:noFill/>
                    <a:ln>
                      <a:noFill/>
                    </a:ln>
                  </pic:spPr>
                </pic:pic>
              </a:graphicData>
            </a:graphic>
          </wp:inline>
        </w:drawing>
      </w:r>
    </w:p>
    <w:p w14:paraId="40C26E4D" w14:textId="7E0E698B" w:rsidR="00493734" w:rsidRDefault="00493734" w:rsidP="00493734">
      <w:pPr>
        <w:jc w:val="center"/>
        <w:rPr>
          <w:rFonts w:ascii="Arial" w:hAnsi="Arial" w:cs="Arial"/>
          <w:b/>
          <w:bCs/>
          <w:sz w:val="28"/>
          <w:szCs w:val="28"/>
        </w:rPr>
      </w:pPr>
    </w:p>
    <w:p w14:paraId="09F3F714" w14:textId="6F5A7E39" w:rsidR="00493734" w:rsidRDefault="00493734" w:rsidP="00493734">
      <w:pPr>
        <w:jc w:val="center"/>
        <w:rPr>
          <w:rFonts w:ascii="Arial" w:hAnsi="Arial" w:cs="Arial"/>
          <w:b/>
          <w:bCs/>
          <w:sz w:val="28"/>
          <w:szCs w:val="28"/>
        </w:rPr>
      </w:pPr>
    </w:p>
    <w:p w14:paraId="7DA9473D" w14:textId="621EFD26" w:rsidR="00493734" w:rsidRDefault="00493734" w:rsidP="00493734">
      <w:pPr>
        <w:jc w:val="center"/>
        <w:rPr>
          <w:rFonts w:ascii="Arial" w:hAnsi="Arial" w:cs="Arial"/>
          <w:b/>
          <w:bCs/>
          <w:sz w:val="28"/>
          <w:szCs w:val="28"/>
        </w:rPr>
      </w:pPr>
    </w:p>
    <w:p w14:paraId="59E27CBC" w14:textId="60D821A5" w:rsidR="00493734" w:rsidRDefault="00493734" w:rsidP="00493734">
      <w:pPr>
        <w:jc w:val="center"/>
        <w:rPr>
          <w:rFonts w:ascii="Arial" w:hAnsi="Arial" w:cs="Arial"/>
          <w:b/>
          <w:bCs/>
          <w:sz w:val="28"/>
          <w:szCs w:val="28"/>
        </w:rPr>
      </w:pPr>
    </w:p>
    <w:p w14:paraId="5E8F9F9D" w14:textId="46EB40B9" w:rsidR="00493734" w:rsidRDefault="00493734" w:rsidP="00493734">
      <w:pPr>
        <w:jc w:val="center"/>
        <w:rPr>
          <w:rFonts w:ascii="Arial" w:hAnsi="Arial" w:cs="Arial"/>
          <w:b/>
          <w:bCs/>
          <w:sz w:val="28"/>
          <w:szCs w:val="28"/>
        </w:rPr>
      </w:pPr>
    </w:p>
    <w:p w14:paraId="19F557A8"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lastRenderedPageBreak/>
        <w:t>Original Prepared by: C F Spencer &amp; Co Ltd</w:t>
      </w:r>
    </w:p>
    <w:p w14:paraId="74308D0A" w14:textId="77777777" w:rsidR="00493734" w:rsidRPr="005A0B4E" w:rsidRDefault="00493734" w:rsidP="00493734">
      <w:pPr>
        <w:jc w:val="center"/>
        <w:rPr>
          <w:rFonts w:ascii="Arial" w:hAnsi="Arial" w:cs="Arial"/>
          <w:sz w:val="24"/>
          <w:szCs w:val="24"/>
        </w:rPr>
      </w:pPr>
    </w:p>
    <w:p w14:paraId="059F9DA4"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t>The Old Malt House</w:t>
      </w:r>
    </w:p>
    <w:p w14:paraId="576F4A5C"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t>West Street</w:t>
      </w:r>
    </w:p>
    <w:p w14:paraId="63848496"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t>Banwell</w:t>
      </w:r>
    </w:p>
    <w:p w14:paraId="6DDF4E2C"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t>Somerset</w:t>
      </w:r>
    </w:p>
    <w:p w14:paraId="2AC6EC77" w14:textId="77777777" w:rsidR="00493734" w:rsidRPr="005A0B4E" w:rsidRDefault="00493734" w:rsidP="00493734">
      <w:pPr>
        <w:jc w:val="center"/>
        <w:rPr>
          <w:rFonts w:ascii="Arial" w:hAnsi="Arial" w:cs="Arial"/>
          <w:sz w:val="24"/>
          <w:szCs w:val="24"/>
        </w:rPr>
      </w:pPr>
      <w:r w:rsidRPr="005A0B4E">
        <w:rPr>
          <w:rFonts w:ascii="Arial" w:hAnsi="Arial" w:cs="Arial"/>
          <w:sz w:val="24"/>
          <w:szCs w:val="24"/>
        </w:rPr>
        <w:t>BS29 6DB</w:t>
      </w:r>
    </w:p>
    <w:p w14:paraId="2C6A5C16" w14:textId="77777777" w:rsidR="00493734" w:rsidRPr="005A0B4E" w:rsidRDefault="00493734" w:rsidP="00493734">
      <w:pPr>
        <w:jc w:val="center"/>
        <w:rPr>
          <w:rFonts w:ascii="Arial" w:hAnsi="Arial" w:cs="Arial"/>
          <w:sz w:val="24"/>
          <w:szCs w:val="24"/>
        </w:rPr>
      </w:pPr>
    </w:p>
    <w:tbl>
      <w:tblPr>
        <w:tblStyle w:val="TableGrid"/>
        <w:tblW w:w="9110" w:type="dxa"/>
        <w:tblLook w:val="04A0" w:firstRow="1" w:lastRow="0" w:firstColumn="1" w:lastColumn="0" w:noHBand="0" w:noVBand="1"/>
      </w:tblPr>
      <w:tblGrid>
        <w:gridCol w:w="2887"/>
        <w:gridCol w:w="3345"/>
        <w:gridCol w:w="2878"/>
      </w:tblGrid>
      <w:tr w:rsidR="00493734" w:rsidRPr="005A0B4E" w14:paraId="21E1B499" w14:textId="77777777" w:rsidTr="005A0B4E">
        <w:tc>
          <w:tcPr>
            <w:tcW w:w="2887" w:type="dxa"/>
            <w:shd w:val="clear" w:color="auto" w:fill="BFBFBF" w:themeFill="background1" w:themeFillShade="BF"/>
          </w:tcPr>
          <w:p w14:paraId="075B7D14" w14:textId="77777777" w:rsidR="00493734" w:rsidRPr="005A0B4E" w:rsidRDefault="00493734" w:rsidP="00693107">
            <w:pPr>
              <w:rPr>
                <w:rFonts w:ascii="Arial" w:hAnsi="Arial" w:cs="Arial"/>
                <w:sz w:val="24"/>
                <w:szCs w:val="24"/>
              </w:rPr>
            </w:pPr>
            <w:r w:rsidRPr="005A0B4E">
              <w:rPr>
                <w:rFonts w:ascii="Arial" w:hAnsi="Arial" w:cs="Arial"/>
                <w:sz w:val="24"/>
                <w:szCs w:val="24"/>
              </w:rPr>
              <w:t>Update</w:t>
            </w:r>
          </w:p>
        </w:tc>
        <w:tc>
          <w:tcPr>
            <w:tcW w:w="3345" w:type="dxa"/>
            <w:shd w:val="clear" w:color="auto" w:fill="BFBFBF" w:themeFill="background1" w:themeFillShade="BF"/>
          </w:tcPr>
          <w:p w14:paraId="5BDA2DDF" w14:textId="77777777" w:rsidR="00493734" w:rsidRPr="005A0B4E" w:rsidRDefault="00493734" w:rsidP="00693107">
            <w:pPr>
              <w:rPr>
                <w:rFonts w:ascii="Arial" w:hAnsi="Arial" w:cs="Arial"/>
                <w:sz w:val="24"/>
                <w:szCs w:val="24"/>
              </w:rPr>
            </w:pPr>
            <w:r w:rsidRPr="005A0B4E">
              <w:rPr>
                <w:rFonts w:ascii="Arial" w:hAnsi="Arial" w:cs="Arial"/>
                <w:sz w:val="24"/>
                <w:szCs w:val="24"/>
              </w:rPr>
              <w:t>Reviewed by</w:t>
            </w:r>
          </w:p>
        </w:tc>
        <w:tc>
          <w:tcPr>
            <w:tcW w:w="2878" w:type="dxa"/>
            <w:shd w:val="clear" w:color="auto" w:fill="BFBFBF" w:themeFill="background1" w:themeFillShade="BF"/>
          </w:tcPr>
          <w:p w14:paraId="5C1EBA66" w14:textId="77777777" w:rsidR="00493734" w:rsidRPr="005A0B4E" w:rsidRDefault="00493734" w:rsidP="00693107">
            <w:pPr>
              <w:rPr>
                <w:rFonts w:ascii="Arial" w:hAnsi="Arial" w:cs="Arial"/>
                <w:sz w:val="24"/>
                <w:szCs w:val="24"/>
              </w:rPr>
            </w:pPr>
            <w:r w:rsidRPr="005A0B4E">
              <w:rPr>
                <w:rFonts w:ascii="Arial" w:hAnsi="Arial" w:cs="Arial"/>
                <w:sz w:val="24"/>
                <w:szCs w:val="24"/>
              </w:rPr>
              <w:t>Date</w:t>
            </w:r>
          </w:p>
        </w:tc>
      </w:tr>
      <w:tr w:rsidR="00493734" w:rsidRPr="005A0B4E" w14:paraId="0600A30E" w14:textId="77777777" w:rsidTr="005A0B4E">
        <w:tc>
          <w:tcPr>
            <w:tcW w:w="2887" w:type="dxa"/>
          </w:tcPr>
          <w:p w14:paraId="6ADA0761" w14:textId="77777777" w:rsidR="00493734" w:rsidRPr="005A0B4E" w:rsidRDefault="00493734" w:rsidP="00693107">
            <w:pPr>
              <w:rPr>
                <w:rFonts w:ascii="Arial" w:hAnsi="Arial" w:cs="Arial"/>
                <w:sz w:val="24"/>
                <w:szCs w:val="24"/>
              </w:rPr>
            </w:pPr>
            <w:r w:rsidRPr="005A0B4E">
              <w:rPr>
                <w:rFonts w:ascii="Arial" w:hAnsi="Arial" w:cs="Arial"/>
                <w:sz w:val="24"/>
                <w:szCs w:val="24"/>
              </w:rPr>
              <w:t>Original Report</w:t>
            </w:r>
          </w:p>
        </w:tc>
        <w:tc>
          <w:tcPr>
            <w:tcW w:w="3345" w:type="dxa"/>
          </w:tcPr>
          <w:p w14:paraId="4959FE1D" w14:textId="77777777" w:rsidR="00493734" w:rsidRPr="005A0B4E" w:rsidRDefault="00493734" w:rsidP="00693107">
            <w:pPr>
              <w:rPr>
                <w:rFonts w:ascii="Arial" w:hAnsi="Arial" w:cs="Arial"/>
                <w:sz w:val="24"/>
                <w:szCs w:val="24"/>
              </w:rPr>
            </w:pPr>
            <w:r w:rsidRPr="005A0B4E">
              <w:rPr>
                <w:rFonts w:ascii="Arial" w:hAnsi="Arial" w:cs="Arial"/>
                <w:sz w:val="24"/>
                <w:szCs w:val="24"/>
              </w:rPr>
              <w:t>CF Spencer &amp; Co Ltd</w:t>
            </w:r>
          </w:p>
        </w:tc>
        <w:tc>
          <w:tcPr>
            <w:tcW w:w="2878" w:type="dxa"/>
          </w:tcPr>
          <w:p w14:paraId="1C766B57" w14:textId="77777777" w:rsidR="00493734" w:rsidRPr="005A0B4E" w:rsidRDefault="00493734" w:rsidP="00693107">
            <w:pPr>
              <w:rPr>
                <w:rFonts w:ascii="Arial" w:hAnsi="Arial" w:cs="Arial"/>
                <w:sz w:val="24"/>
                <w:szCs w:val="24"/>
              </w:rPr>
            </w:pPr>
            <w:r w:rsidRPr="005A0B4E">
              <w:rPr>
                <w:rFonts w:ascii="Arial" w:hAnsi="Arial" w:cs="Arial"/>
                <w:sz w:val="24"/>
                <w:szCs w:val="24"/>
              </w:rPr>
              <w:t>2002</w:t>
            </w:r>
          </w:p>
        </w:tc>
      </w:tr>
      <w:tr w:rsidR="00493734" w:rsidRPr="005A0B4E" w14:paraId="332E6C3C" w14:textId="77777777" w:rsidTr="005A0B4E">
        <w:tc>
          <w:tcPr>
            <w:tcW w:w="2887" w:type="dxa"/>
          </w:tcPr>
          <w:p w14:paraId="617BF746" w14:textId="77777777" w:rsidR="00493734" w:rsidRPr="005A0B4E" w:rsidRDefault="00493734" w:rsidP="00693107">
            <w:pPr>
              <w:rPr>
                <w:rFonts w:ascii="Arial" w:hAnsi="Arial" w:cs="Arial"/>
                <w:sz w:val="24"/>
                <w:szCs w:val="24"/>
              </w:rPr>
            </w:pPr>
            <w:r w:rsidRPr="005A0B4E">
              <w:rPr>
                <w:rFonts w:ascii="Arial" w:hAnsi="Arial" w:cs="Arial"/>
                <w:sz w:val="24"/>
                <w:szCs w:val="24"/>
              </w:rPr>
              <w:t>Update</w:t>
            </w:r>
          </w:p>
        </w:tc>
        <w:tc>
          <w:tcPr>
            <w:tcW w:w="3345" w:type="dxa"/>
          </w:tcPr>
          <w:p w14:paraId="6BCA1231" w14:textId="77777777" w:rsidR="00493734" w:rsidRPr="005A0B4E" w:rsidRDefault="00493734" w:rsidP="00693107">
            <w:pPr>
              <w:rPr>
                <w:rFonts w:ascii="Arial" w:hAnsi="Arial" w:cs="Arial"/>
                <w:sz w:val="24"/>
                <w:szCs w:val="24"/>
              </w:rPr>
            </w:pPr>
            <w:r w:rsidRPr="005A0B4E">
              <w:rPr>
                <w:rFonts w:ascii="Arial" w:hAnsi="Arial" w:cs="Arial"/>
                <w:sz w:val="24"/>
                <w:szCs w:val="24"/>
              </w:rPr>
              <w:t>West Dorset District Council</w:t>
            </w:r>
          </w:p>
        </w:tc>
        <w:tc>
          <w:tcPr>
            <w:tcW w:w="2878" w:type="dxa"/>
          </w:tcPr>
          <w:p w14:paraId="4228D2DE" w14:textId="77777777" w:rsidR="00493734" w:rsidRPr="005A0B4E" w:rsidRDefault="00493734" w:rsidP="00693107">
            <w:pPr>
              <w:rPr>
                <w:rFonts w:ascii="Arial" w:hAnsi="Arial" w:cs="Arial"/>
                <w:sz w:val="24"/>
                <w:szCs w:val="24"/>
              </w:rPr>
            </w:pPr>
            <w:r w:rsidRPr="005A0B4E">
              <w:rPr>
                <w:rFonts w:ascii="Arial" w:hAnsi="Arial" w:cs="Arial"/>
                <w:sz w:val="24"/>
                <w:szCs w:val="24"/>
              </w:rPr>
              <w:t>2005</w:t>
            </w:r>
          </w:p>
        </w:tc>
      </w:tr>
      <w:tr w:rsidR="00493734" w:rsidRPr="005A0B4E" w14:paraId="66CBF832" w14:textId="77777777" w:rsidTr="005A0B4E">
        <w:tc>
          <w:tcPr>
            <w:tcW w:w="2887" w:type="dxa"/>
          </w:tcPr>
          <w:p w14:paraId="16FB0E9E" w14:textId="77777777" w:rsidR="00493734" w:rsidRPr="005A0B4E" w:rsidRDefault="00493734" w:rsidP="00693107">
            <w:pPr>
              <w:rPr>
                <w:rFonts w:ascii="Arial" w:hAnsi="Arial" w:cs="Arial"/>
                <w:sz w:val="24"/>
                <w:szCs w:val="24"/>
              </w:rPr>
            </w:pPr>
            <w:r w:rsidRPr="005A0B4E">
              <w:rPr>
                <w:rFonts w:ascii="Arial" w:hAnsi="Arial" w:cs="Arial"/>
                <w:sz w:val="24"/>
                <w:szCs w:val="24"/>
              </w:rPr>
              <w:t>Update</w:t>
            </w:r>
          </w:p>
        </w:tc>
        <w:tc>
          <w:tcPr>
            <w:tcW w:w="3345" w:type="dxa"/>
          </w:tcPr>
          <w:p w14:paraId="386C8E8D" w14:textId="77777777" w:rsidR="00493734" w:rsidRPr="005A0B4E" w:rsidRDefault="00493734" w:rsidP="00693107">
            <w:pPr>
              <w:rPr>
                <w:rFonts w:ascii="Arial" w:hAnsi="Arial" w:cs="Arial"/>
                <w:sz w:val="24"/>
                <w:szCs w:val="24"/>
              </w:rPr>
            </w:pPr>
            <w:r w:rsidRPr="005A0B4E">
              <w:rPr>
                <w:rFonts w:ascii="Arial" w:hAnsi="Arial" w:cs="Arial"/>
                <w:sz w:val="24"/>
                <w:szCs w:val="24"/>
              </w:rPr>
              <w:t>West Dorset District Council</w:t>
            </w:r>
          </w:p>
        </w:tc>
        <w:tc>
          <w:tcPr>
            <w:tcW w:w="2878" w:type="dxa"/>
          </w:tcPr>
          <w:p w14:paraId="37A5982E" w14:textId="77777777" w:rsidR="00493734" w:rsidRPr="005A0B4E" w:rsidRDefault="00493734" w:rsidP="00693107">
            <w:pPr>
              <w:rPr>
                <w:rFonts w:ascii="Arial" w:hAnsi="Arial" w:cs="Arial"/>
                <w:sz w:val="24"/>
                <w:szCs w:val="24"/>
              </w:rPr>
            </w:pPr>
            <w:r w:rsidRPr="005A0B4E">
              <w:rPr>
                <w:rFonts w:ascii="Arial" w:hAnsi="Arial" w:cs="Arial"/>
                <w:sz w:val="24"/>
                <w:szCs w:val="24"/>
              </w:rPr>
              <w:t>2006</w:t>
            </w:r>
          </w:p>
        </w:tc>
      </w:tr>
      <w:tr w:rsidR="00493734" w:rsidRPr="005A0B4E" w14:paraId="7EFDD4ED" w14:textId="77777777" w:rsidTr="005A0B4E">
        <w:tc>
          <w:tcPr>
            <w:tcW w:w="2887" w:type="dxa"/>
          </w:tcPr>
          <w:p w14:paraId="39FD8E0D" w14:textId="77777777" w:rsidR="00493734" w:rsidRPr="005A0B4E" w:rsidRDefault="00493734" w:rsidP="00693107">
            <w:pPr>
              <w:rPr>
                <w:rFonts w:ascii="Arial" w:hAnsi="Arial" w:cs="Arial"/>
                <w:sz w:val="24"/>
                <w:szCs w:val="24"/>
              </w:rPr>
            </w:pPr>
            <w:r w:rsidRPr="005A0B4E">
              <w:rPr>
                <w:rFonts w:ascii="Arial" w:hAnsi="Arial" w:cs="Arial"/>
                <w:sz w:val="24"/>
                <w:szCs w:val="24"/>
              </w:rPr>
              <w:t>Update, Audit and Assessment</w:t>
            </w:r>
          </w:p>
        </w:tc>
        <w:tc>
          <w:tcPr>
            <w:tcW w:w="3345" w:type="dxa"/>
          </w:tcPr>
          <w:p w14:paraId="4F3F542D" w14:textId="77777777" w:rsidR="00493734" w:rsidRPr="005A0B4E" w:rsidRDefault="00493734" w:rsidP="00693107">
            <w:pPr>
              <w:rPr>
                <w:rFonts w:ascii="Arial" w:hAnsi="Arial" w:cs="Arial"/>
                <w:sz w:val="24"/>
                <w:szCs w:val="24"/>
              </w:rPr>
            </w:pPr>
            <w:r w:rsidRPr="005A0B4E">
              <w:rPr>
                <w:rFonts w:ascii="Arial" w:hAnsi="Arial" w:cs="Arial"/>
                <w:sz w:val="24"/>
                <w:szCs w:val="24"/>
              </w:rPr>
              <w:t>Maritime Resolve ltd.</w:t>
            </w:r>
          </w:p>
        </w:tc>
        <w:tc>
          <w:tcPr>
            <w:tcW w:w="2878" w:type="dxa"/>
          </w:tcPr>
          <w:p w14:paraId="4B8D18D1" w14:textId="77777777" w:rsidR="00493734" w:rsidRPr="005A0B4E" w:rsidRDefault="00493734" w:rsidP="00693107">
            <w:pPr>
              <w:rPr>
                <w:rFonts w:ascii="Arial" w:hAnsi="Arial" w:cs="Arial"/>
                <w:sz w:val="24"/>
                <w:szCs w:val="24"/>
              </w:rPr>
            </w:pPr>
            <w:r w:rsidRPr="005A0B4E">
              <w:rPr>
                <w:rFonts w:ascii="Arial" w:hAnsi="Arial" w:cs="Arial"/>
                <w:sz w:val="24"/>
                <w:szCs w:val="24"/>
              </w:rPr>
              <w:t>September 2012</w:t>
            </w:r>
          </w:p>
        </w:tc>
      </w:tr>
      <w:tr w:rsidR="00493734" w:rsidRPr="005A0B4E" w14:paraId="64154BBE" w14:textId="77777777" w:rsidTr="005A0B4E">
        <w:tc>
          <w:tcPr>
            <w:tcW w:w="2887" w:type="dxa"/>
          </w:tcPr>
          <w:p w14:paraId="6ADE817B" w14:textId="77777777" w:rsidR="00493734" w:rsidRPr="005A0B4E" w:rsidRDefault="00493734" w:rsidP="00693107">
            <w:pPr>
              <w:rPr>
                <w:rFonts w:ascii="Arial" w:hAnsi="Arial" w:cs="Arial"/>
                <w:sz w:val="24"/>
                <w:szCs w:val="24"/>
              </w:rPr>
            </w:pPr>
            <w:r w:rsidRPr="005A0B4E">
              <w:rPr>
                <w:rFonts w:ascii="Arial" w:hAnsi="Arial" w:cs="Arial"/>
                <w:sz w:val="24"/>
                <w:szCs w:val="24"/>
              </w:rPr>
              <w:t>Update</w:t>
            </w:r>
          </w:p>
        </w:tc>
        <w:tc>
          <w:tcPr>
            <w:tcW w:w="3345" w:type="dxa"/>
          </w:tcPr>
          <w:p w14:paraId="751A2F69" w14:textId="77777777" w:rsidR="00493734" w:rsidRPr="005A0B4E" w:rsidRDefault="00493734" w:rsidP="00693107">
            <w:pPr>
              <w:rPr>
                <w:rFonts w:ascii="Arial" w:hAnsi="Arial" w:cs="Arial"/>
                <w:sz w:val="24"/>
                <w:szCs w:val="24"/>
              </w:rPr>
            </w:pPr>
            <w:r w:rsidRPr="005A0B4E">
              <w:rPr>
                <w:rFonts w:ascii="Arial" w:hAnsi="Arial" w:cs="Arial"/>
                <w:sz w:val="24"/>
                <w:szCs w:val="24"/>
              </w:rPr>
              <w:t xml:space="preserve">R Noakes – West Dorset District Council </w:t>
            </w:r>
          </w:p>
          <w:p w14:paraId="0899C65C" w14:textId="77777777" w:rsidR="00493734" w:rsidRPr="005A0B4E" w:rsidRDefault="00493734" w:rsidP="00693107">
            <w:pPr>
              <w:rPr>
                <w:rFonts w:ascii="Arial" w:hAnsi="Arial" w:cs="Arial"/>
                <w:sz w:val="24"/>
                <w:szCs w:val="24"/>
              </w:rPr>
            </w:pPr>
            <w:r w:rsidRPr="005A0B4E">
              <w:rPr>
                <w:rFonts w:ascii="Arial" w:hAnsi="Arial" w:cs="Arial"/>
                <w:sz w:val="24"/>
                <w:szCs w:val="24"/>
              </w:rPr>
              <w:t>Grahame Forshaw (Harbour Master)</w:t>
            </w:r>
          </w:p>
        </w:tc>
        <w:tc>
          <w:tcPr>
            <w:tcW w:w="2878" w:type="dxa"/>
          </w:tcPr>
          <w:p w14:paraId="0E5B6A9A" w14:textId="77777777" w:rsidR="00493734" w:rsidRPr="005A0B4E" w:rsidRDefault="00493734" w:rsidP="00693107">
            <w:pPr>
              <w:rPr>
                <w:rFonts w:ascii="Arial" w:hAnsi="Arial" w:cs="Arial"/>
                <w:sz w:val="24"/>
                <w:szCs w:val="24"/>
              </w:rPr>
            </w:pPr>
            <w:r w:rsidRPr="005A0B4E">
              <w:rPr>
                <w:rFonts w:ascii="Arial" w:hAnsi="Arial" w:cs="Arial"/>
                <w:sz w:val="24"/>
                <w:szCs w:val="24"/>
              </w:rPr>
              <w:t>2015</w:t>
            </w:r>
          </w:p>
        </w:tc>
      </w:tr>
      <w:tr w:rsidR="00493734" w:rsidRPr="005A0B4E" w14:paraId="3EC65817" w14:textId="77777777" w:rsidTr="005A0B4E">
        <w:tc>
          <w:tcPr>
            <w:tcW w:w="2887" w:type="dxa"/>
          </w:tcPr>
          <w:p w14:paraId="2007A1E6" w14:textId="77777777" w:rsidR="00493734" w:rsidRPr="005A0B4E" w:rsidRDefault="00493734" w:rsidP="00693107">
            <w:pPr>
              <w:rPr>
                <w:rFonts w:ascii="Arial" w:hAnsi="Arial" w:cs="Arial"/>
                <w:sz w:val="24"/>
                <w:szCs w:val="24"/>
              </w:rPr>
            </w:pPr>
            <w:r w:rsidRPr="005A0B4E">
              <w:rPr>
                <w:rFonts w:ascii="Arial" w:hAnsi="Arial" w:cs="Arial"/>
                <w:sz w:val="24"/>
                <w:szCs w:val="24"/>
              </w:rPr>
              <w:t>Update</w:t>
            </w:r>
          </w:p>
        </w:tc>
        <w:tc>
          <w:tcPr>
            <w:tcW w:w="3345" w:type="dxa"/>
          </w:tcPr>
          <w:p w14:paraId="5FDAC148" w14:textId="77777777" w:rsidR="00493734" w:rsidRPr="005A0B4E" w:rsidRDefault="00493734" w:rsidP="00693107">
            <w:pPr>
              <w:rPr>
                <w:rFonts w:ascii="Arial" w:hAnsi="Arial" w:cs="Arial"/>
                <w:sz w:val="24"/>
                <w:szCs w:val="24"/>
              </w:rPr>
            </w:pPr>
            <w:r w:rsidRPr="005A0B4E">
              <w:rPr>
                <w:rFonts w:ascii="Arial" w:hAnsi="Arial" w:cs="Arial"/>
                <w:sz w:val="24"/>
                <w:szCs w:val="24"/>
              </w:rPr>
              <w:t xml:space="preserve">R Noakes – West Dorset District Council </w:t>
            </w:r>
          </w:p>
          <w:p w14:paraId="6635C0FE" w14:textId="77777777" w:rsidR="00493734" w:rsidRPr="005A0B4E" w:rsidRDefault="00493734" w:rsidP="00693107">
            <w:pPr>
              <w:rPr>
                <w:rFonts w:ascii="Arial" w:hAnsi="Arial" w:cs="Arial"/>
                <w:sz w:val="24"/>
                <w:szCs w:val="24"/>
              </w:rPr>
            </w:pPr>
            <w:r w:rsidRPr="005A0B4E">
              <w:rPr>
                <w:rFonts w:ascii="Arial" w:hAnsi="Arial" w:cs="Arial"/>
                <w:sz w:val="24"/>
                <w:szCs w:val="24"/>
              </w:rPr>
              <w:t>Grahame Forshaw (Harbour Master)</w:t>
            </w:r>
          </w:p>
        </w:tc>
        <w:tc>
          <w:tcPr>
            <w:tcW w:w="2878" w:type="dxa"/>
          </w:tcPr>
          <w:p w14:paraId="3739C84F" w14:textId="77777777" w:rsidR="00493734" w:rsidRPr="005A0B4E" w:rsidRDefault="00493734" w:rsidP="00693107">
            <w:pPr>
              <w:rPr>
                <w:rFonts w:ascii="Arial" w:hAnsi="Arial" w:cs="Arial"/>
                <w:sz w:val="24"/>
                <w:szCs w:val="24"/>
              </w:rPr>
            </w:pPr>
            <w:r w:rsidRPr="005A0B4E">
              <w:rPr>
                <w:rFonts w:ascii="Arial" w:hAnsi="Arial" w:cs="Arial"/>
                <w:sz w:val="24"/>
                <w:szCs w:val="24"/>
              </w:rPr>
              <w:t>2017</w:t>
            </w:r>
          </w:p>
        </w:tc>
      </w:tr>
      <w:tr w:rsidR="00493734" w:rsidRPr="005A0B4E" w14:paraId="2967B353" w14:textId="77777777" w:rsidTr="005A0B4E">
        <w:tc>
          <w:tcPr>
            <w:tcW w:w="2887" w:type="dxa"/>
          </w:tcPr>
          <w:p w14:paraId="5A2E3894" w14:textId="77777777" w:rsidR="00493734" w:rsidRPr="005A0B4E" w:rsidRDefault="00493734" w:rsidP="00693107">
            <w:pPr>
              <w:rPr>
                <w:rFonts w:ascii="Arial" w:hAnsi="Arial" w:cs="Arial"/>
                <w:sz w:val="24"/>
                <w:szCs w:val="24"/>
              </w:rPr>
            </w:pPr>
            <w:r w:rsidRPr="005A0B4E">
              <w:rPr>
                <w:rFonts w:ascii="Arial" w:hAnsi="Arial" w:cs="Arial"/>
                <w:sz w:val="24"/>
                <w:szCs w:val="24"/>
              </w:rPr>
              <w:t>Amendment &amp; update</w:t>
            </w:r>
          </w:p>
        </w:tc>
        <w:tc>
          <w:tcPr>
            <w:tcW w:w="3345" w:type="dxa"/>
          </w:tcPr>
          <w:p w14:paraId="3A3D77E2" w14:textId="77777777" w:rsidR="00493734" w:rsidRPr="005A0B4E" w:rsidRDefault="00493734" w:rsidP="00693107">
            <w:pPr>
              <w:rPr>
                <w:rFonts w:ascii="Arial" w:hAnsi="Arial" w:cs="Arial"/>
                <w:sz w:val="24"/>
                <w:szCs w:val="24"/>
              </w:rPr>
            </w:pPr>
            <w:r w:rsidRPr="005A0B4E">
              <w:rPr>
                <w:rFonts w:ascii="Arial" w:hAnsi="Arial" w:cs="Arial"/>
                <w:sz w:val="24"/>
                <w:szCs w:val="24"/>
              </w:rPr>
              <w:t xml:space="preserve">R Noakes – West Dorset District Council </w:t>
            </w:r>
          </w:p>
          <w:p w14:paraId="632CE514" w14:textId="77777777" w:rsidR="00493734" w:rsidRPr="005A0B4E" w:rsidRDefault="00493734" w:rsidP="00693107">
            <w:pPr>
              <w:rPr>
                <w:rFonts w:ascii="Arial" w:hAnsi="Arial" w:cs="Arial"/>
                <w:sz w:val="24"/>
                <w:szCs w:val="24"/>
              </w:rPr>
            </w:pPr>
            <w:r w:rsidRPr="005A0B4E">
              <w:rPr>
                <w:rFonts w:ascii="Arial" w:hAnsi="Arial" w:cs="Arial"/>
                <w:sz w:val="24"/>
                <w:szCs w:val="24"/>
              </w:rPr>
              <w:t>Grahame Forshaw (Harbour Master)</w:t>
            </w:r>
          </w:p>
        </w:tc>
        <w:tc>
          <w:tcPr>
            <w:tcW w:w="2878" w:type="dxa"/>
          </w:tcPr>
          <w:p w14:paraId="4C5D1126" w14:textId="77777777" w:rsidR="00493734" w:rsidRPr="005A0B4E" w:rsidRDefault="00493734" w:rsidP="00693107">
            <w:pPr>
              <w:rPr>
                <w:rFonts w:ascii="Arial" w:hAnsi="Arial" w:cs="Arial"/>
                <w:sz w:val="24"/>
                <w:szCs w:val="24"/>
              </w:rPr>
            </w:pPr>
            <w:r w:rsidRPr="005A0B4E">
              <w:rPr>
                <w:rFonts w:ascii="Arial" w:hAnsi="Arial" w:cs="Arial"/>
                <w:sz w:val="24"/>
                <w:szCs w:val="24"/>
              </w:rPr>
              <w:t>December 2018</w:t>
            </w:r>
          </w:p>
        </w:tc>
      </w:tr>
      <w:tr w:rsidR="00493734" w:rsidRPr="005A0B4E" w14:paraId="31D0B535" w14:textId="77777777" w:rsidTr="005A0B4E">
        <w:tc>
          <w:tcPr>
            <w:tcW w:w="2887" w:type="dxa"/>
          </w:tcPr>
          <w:p w14:paraId="0A574CCD" w14:textId="77777777" w:rsidR="00493734" w:rsidRPr="005A0B4E" w:rsidRDefault="00493734" w:rsidP="00693107">
            <w:pPr>
              <w:rPr>
                <w:rFonts w:ascii="Arial" w:hAnsi="Arial" w:cs="Arial"/>
                <w:sz w:val="24"/>
                <w:szCs w:val="24"/>
              </w:rPr>
            </w:pPr>
            <w:r w:rsidRPr="005A0B4E">
              <w:rPr>
                <w:rFonts w:ascii="Arial" w:hAnsi="Arial" w:cs="Arial"/>
                <w:sz w:val="24"/>
                <w:szCs w:val="24"/>
              </w:rPr>
              <w:t>Review and update</w:t>
            </w:r>
          </w:p>
        </w:tc>
        <w:tc>
          <w:tcPr>
            <w:tcW w:w="3345" w:type="dxa"/>
          </w:tcPr>
          <w:p w14:paraId="5229F930" w14:textId="77777777" w:rsidR="00493734" w:rsidRPr="005A0B4E" w:rsidRDefault="00493734" w:rsidP="00693107">
            <w:pPr>
              <w:rPr>
                <w:rFonts w:ascii="Arial" w:hAnsi="Arial" w:cs="Arial"/>
                <w:sz w:val="24"/>
                <w:szCs w:val="24"/>
              </w:rPr>
            </w:pPr>
            <w:r w:rsidRPr="005A0B4E">
              <w:rPr>
                <w:rFonts w:ascii="Arial" w:hAnsi="Arial" w:cs="Arial"/>
                <w:sz w:val="24"/>
                <w:szCs w:val="24"/>
              </w:rPr>
              <w:t>James Radcliffe (Harbour Master)</w:t>
            </w:r>
          </w:p>
        </w:tc>
        <w:tc>
          <w:tcPr>
            <w:tcW w:w="2878" w:type="dxa"/>
          </w:tcPr>
          <w:p w14:paraId="2F49806D" w14:textId="77777777" w:rsidR="00493734" w:rsidRPr="005A0B4E" w:rsidRDefault="00493734" w:rsidP="00693107">
            <w:pPr>
              <w:rPr>
                <w:rFonts w:ascii="Arial" w:hAnsi="Arial" w:cs="Arial"/>
                <w:sz w:val="24"/>
                <w:szCs w:val="24"/>
              </w:rPr>
            </w:pPr>
            <w:r w:rsidRPr="005A0B4E">
              <w:rPr>
                <w:rFonts w:ascii="Arial" w:hAnsi="Arial" w:cs="Arial"/>
                <w:sz w:val="24"/>
                <w:szCs w:val="24"/>
              </w:rPr>
              <w:t>August 2019</w:t>
            </w:r>
          </w:p>
        </w:tc>
      </w:tr>
      <w:tr w:rsidR="00493734" w:rsidRPr="005A0B4E" w14:paraId="3146BF7D" w14:textId="77777777" w:rsidTr="005A0B4E">
        <w:tc>
          <w:tcPr>
            <w:tcW w:w="2887" w:type="dxa"/>
          </w:tcPr>
          <w:p w14:paraId="2EC48367" w14:textId="77777777" w:rsidR="00493734" w:rsidRPr="005A0B4E" w:rsidRDefault="00493734" w:rsidP="00693107">
            <w:pPr>
              <w:tabs>
                <w:tab w:val="left" w:pos="851"/>
                <w:tab w:val="left" w:pos="7938"/>
              </w:tabs>
              <w:ind w:right="-406"/>
              <w:rPr>
                <w:rFonts w:ascii="Arial" w:hAnsi="Arial" w:cs="Arial"/>
                <w:sz w:val="24"/>
                <w:szCs w:val="24"/>
              </w:rPr>
            </w:pPr>
            <w:r w:rsidRPr="005A0B4E">
              <w:rPr>
                <w:rFonts w:ascii="Arial" w:hAnsi="Arial" w:cs="Arial"/>
                <w:sz w:val="24"/>
                <w:szCs w:val="24"/>
              </w:rPr>
              <w:t>Audit, amendment and update</w:t>
            </w:r>
          </w:p>
        </w:tc>
        <w:tc>
          <w:tcPr>
            <w:tcW w:w="3345" w:type="dxa"/>
          </w:tcPr>
          <w:p w14:paraId="43F1D564" w14:textId="77777777" w:rsidR="00493734" w:rsidRPr="005A0B4E" w:rsidRDefault="00493734" w:rsidP="00693107">
            <w:pPr>
              <w:tabs>
                <w:tab w:val="left" w:pos="851"/>
                <w:tab w:val="left" w:pos="7938"/>
              </w:tabs>
              <w:ind w:right="-406"/>
              <w:rPr>
                <w:rFonts w:ascii="Arial" w:hAnsi="Arial" w:cs="Arial"/>
                <w:sz w:val="24"/>
                <w:szCs w:val="24"/>
              </w:rPr>
            </w:pPr>
            <w:r w:rsidRPr="005A0B4E">
              <w:rPr>
                <w:rFonts w:ascii="Arial" w:hAnsi="Arial" w:cs="Arial"/>
                <w:sz w:val="24"/>
                <w:szCs w:val="24"/>
              </w:rPr>
              <w:t>James Radcliffe (Harbour Master)</w:t>
            </w:r>
          </w:p>
          <w:p w14:paraId="2F944867" w14:textId="77777777" w:rsidR="00493734" w:rsidRPr="005A0B4E" w:rsidRDefault="00493734" w:rsidP="00693107">
            <w:pPr>
              <w:tabs>
                <w:tab w:val="left" w:pos="851"/>
                <w:tab w:val="left" w:pos="7938"/>
              </w:tabs>
              <w:ind w:right="-406"/>
              <w:rPr>
                <w:rFonts w:ascii="Arial" w:hAnsi="Arial" w:cs="Arial"/>
                <w:sz w:val="24"/>
                <w:szCs w:val="24"/>
              </w:rPr>
            </w:pPr>
            <w:r w:rsidRPr="005A0B4E">
              <w:rPr>
                <w:rFonts w:ascii="Arial" w:hAnsi="Arial" w:cs="Arial"/>
                <w:sz w:val="24"/>
                <w:szCs w:val="24"/>
              </w:rPr>
              <w:t>Ken Buchan (Head of Environment and Wellbeing)</w:t>
            </w:r>
          </w:p>
        </w:tc>
        <w:tc>
          <w:tcPr>
            <w:tcW w:w="2878" w:type="dxa"/>
          </w:tcPr>
          <w:p w14:paraId="66AA608C" w14:textId="77777777" w:rsidR="00493734" w:rsidRPr="005A0B4E" w:rsidRDefault="00493734" w:rsidP="00693107">
            <w:pPr>
              <w:tabs>
                <w:tab w:val="left" w:pos="851"/>
                <w:tab w:val="left" w:pos="7938"/>
              </w:tabs>
              <w:ind w:right="-406"/>
              <w:rPr>
                <w:rFonts w:ascii="Arial" w:hAnsi="Arial" w:cs="Arial"/>
                <w:sz w:val="24"/>
                <w:szCs w:val="24"/>
              </w:rPr>
            </w:pPr>
            <w:r w:rsidRPr="005A0B4E">
              <w:rPr>
                <w:rFonts w:ascii="Arial" w:hAnsi="Arial" w:cs="Arial"/>
                <w:sz w:val="24"/>
                <w:szCs w:val="24"/>
              </w:rPr>
              <w:t>November 2022</w:t>
            </w:r>
          </w:p>
        </w:tc>
      </w:tr>
      <w:tr w:rsidR="00FC06B4" w:rsidRPr="005A0B4E" w14:paraId="20632BA1" w14:textId="77777777" w:rsidTr="005A0B4E">
        <w:tc>
          <w:tcPr>
            <w:tcW w:w="2887" w:type="dxa"/>
          </w:tcPr>
          <w:p w14:paraId="2F65A3F1" w14:textId="200789A2" w:rsidR="00FC06B4" w:rsidRPr="005A0B4E" w:rsidRDefault="00FC06B4" w:rsidP="00693107">
            <w:pPr>
              <w:tabs>
                <w:tab w:val="left" w:pos="851"/>
                <w:tab w:val="left" w:pos="7938"/>
              </w:tabs>
              <w:ind w:right="-406"/>
              <w:rPr>
                <w:rFonts w:ascii="Arial" w:hAnsi="Arial" w:cs="Arial"/>
                <w:sz w:val="24"/>
                <w:szCs w:val="24"/>
              </w:rPr>
            </w:pPr>
            <w:r>
              <w:rPr>
                <w:rFonts w:ascii="Arial" w:hAnsi="Arial" w:cs="Arial"/>
                <w:sz w:val="24"/>
                <w:szCs w:val="24"/>
              </w:rPr>
              <w:t xml:space="preserve">Update </w:t>
            </w:r>
          </w:p>
        </w:tc>
        <w:tc>
          <w:tcPr>
            <w:tcW w:w="3345" w:type="dxa"/>
          </w:tcPr>
          <w:p w14:paraId="694F33B5" w14:textId="0BA07A09" w:rsidR="00FC06B4" w:rsidRPr="005A0B4E" w:rsidRDefault="00FC06B4" w:rsidP="00693107">
            <w:pPr>
              <w:tabs>
                <w:tab w:val="left" w:pos="851"/>
                <w:tab w:val="left" w:pos="7938"/>
              </w:tabs>
              <w:ind w:right="-406"/>
              <w:rPr>
                <w:rFonts w:ascii="Arial" w:hAnsi="Arial" w:cs="Arial"/>
                <w:sz w:val="24"/>
                <w:szCs w:val="24"/>
              </w:rPr>
            </w:pPr>
            <w:r>
              <w:rPr>
                <w:rFonts w:ascii="Arial" w:hAnsi="Arial" w:cs="Arial"/>
                <w:sz w:val="24"/>
                <w:szCs w:val="24"/>
              </w:rPr>
              <w:t>James Radcliffe and James Hannon</w:t>
            </w:r>
          </w:p>
        </w:tc>
        <w:tc>
          <w:tcPr>
            <w:tcW w:w="2878" w:type="dxa"/>
          </w:tcPr>
          <w:p w14:paraId="1E7F9AD2" w14:textId="45A6387D" w:rsidR="00FC06B4" w:rsidRPr="005A0B4E" w:rsidRDefault="00FC06B4" w:rsidP="00693107">
            <w:pPr>
              <w:tabs>
                <w:tab w:val="left" w:pos="851"/>
                <w:tab w:val="left" w:pos="7938"/>
              </w:tabs>
              <w:ind w:right="-406"/>
              <w:rPr>
                <w:rFonts w:ascii="Arial" w:hAnsi="Arial" w:cs="Arial"/>
                <w:sz w:val="24"/>
                <w:szCs w:val="24"/>
              </w:rPr>
            </w:pPr>
            <w:r>
              <w:rPr>
                <w:rFonts w:ascii="Arial" w:hAnsi="Arial" w:cs="Arial"/>
                <w:sz w:val="24"/>
                <w:szCs w:val="24"/>
              </w:rPr>
              <w:t>October 2023</w:t>
            </w:r>
          </w:p>
        </w:tc>
      </w:tr>
      <w:tr w:rsidR="0081050B" w:rsidRPr="005A0B4E" w14:paraId="2035124E" w14:textId="77777777" w:rsidTr="0081050B">
        <w:trPr>
          <w:trHeight w:val="373"/>
        </w:trPr>
        <w:tc>
          <w:tcPr>
            <w:tcW w:w="2887" w:type="dxa"/>
          </w:tcPr>
          <w:p w14:paraId="79A8ACB7" w14:textId="3C43300A" w:rsidR="0081050B" w:rsidRDefault="0081050B" w:rsidP="00693107">
            <w:pPr>
              <w:tabs>
                <w:tab w:val="left" w:pos="851"/>
                <w:tab w:val="left" w:pos="7938"/>
              </w:tabs>
              <w:ind w:right="-406"/>
              <w:rPr>
                <w:rFonts w:ascii="Arial" w:hAnsi="Arial" w:cs="Arial"/>
                <w:sz w:val="24"/>
                <w:szCs w:val="24"/>
              </w:rPr>
            </w:pPr>
            <w:r>
              <w:rPr>
                <w:rFonts w:ascii="Arial" w:hAnsi="Arial" w:cs="Arial"/>
                <w:sz w:val="24"/>
                <w:szCs w:val="24"/>
              </w:rPr>
              <w:t>Update</w:t>
            </w:r>
          </w:p>
        </w:tc>
        <w:tc>
          <w:tcPr>
            <w:tcW w:w="3345" w:type="dxa"/>
          </w:tcPr>
          <w:p w14:paraId="56F6EAA1" w14:textId="6CFE4B4F" w:rsidR="0081050B" w:rsidRDefault="0081050B" w:rsidP="00693107">
            <w:pPr>
              <w:tabs>
                <w:tab w:val="left" w:pos="851"/>
                <w:tab w:val="left" w:pos="7938"/>
              </w:tabs>
              <w:ind w:right="-406"/>
              <w:rPr>
                <w:rFonts w:ascii="Arial" w:hAnsi="Arial" w:cs="Arial"/>
                <w:sz w:val="24"/>
                <w:szCs w:val="24"/>
              </w:rPr>
            </w:pPr>
            <w:r>
              <w:rPr>
                <w:rFonts w:ascii="Arial" w:hAnsi="Arial" w:cs="Arial"/>
                <w:sz w:val="24"/>
                <w:szCs w:val="24"/>
              </w:rPr>
              <w:t xml:space="preserve">James Radcliffe </w:t>
            </w:r>
          </w:p>
        </w:tc>
        <w:tc>
          <w:tcPr>
            <w:tcW w:w="2878" w:type="dxa"/>
          </w:tcPr>
          <w:p w14:paraId="59940FF5" w14:textId="6D2F34D7" w:rsidR="0081050B" w:rsidRDefault="0081050B" w:rsidP="00693107">
            <w:pPr>
              <w:tabs>
                <w:tab w:val="left" w:pos="851"/>
                <w:tab w:val="left" w:pos="7938"/>
              </w:tabs>
              <w:ind w:right="-406"/>
              <w:rPr>
                <w:rFonts w:ascii="Arial" w:hAnsi="Arial" w:cs="Arial"/>
                <w:sz w:val="24"/>
                <w:szCs w:val="24"/>
              </w:rPr>
            </w:pPr>
            <w:r>
              <w:rPr>
                <w:rFonts w:ascii="Arial" w:hAnsi="Arial" w:cs="Arial"/>
                <w:sz w:val="24"/>
                <w:szCs w:val="24"/>
              </w:rPr>
              <w:t>June 2024</w:t>
            </w:r>
          </w:p>
        </w:tc>
      </w:tr>
    </w:tbl>
    <w:p w14:paraId="02CF2D29" w14:textId="61043AF6" w:rsidR="00493734" w:rsidRPr="005A0B4E" w:rsidRDefault="00493734" w:rsidP="00493734">
      <w:pPr>
        <w:rPr>
          <w:rFonts w:ascii="Arial" w:hAnsi="Arial" w:cs="Arial"/>
          <w:b/>
          <w:bCs/>
          <w:sz w:val="24"/>
          <w:szCs w:val="24"/>
        </w:rPr>
      </w:pPr>
    </w:p>
    <w:p w14:paraId="5EC98DD6" w14:textId="75532614" w:rsidR="00493734" w:rsidRDefault="00493734" w:rsidP="00493734">
      <w:pPr>
        <w:rPr>
          <w:rFonts w:ascii="Arial" w:hAnsi="Arial" w:cs="Arial"/>
          <w:b/>
          <w:bCs/>
          <w:sz w:val="24"/>
          <w:szCs w:val="24"/>
        </w:rPr>
      </w:pPr>
    </w:p>
    <w:p w14:paraId="54428506" w14:textId="77777777" w:rsidR="00FC06B4" w:rsidRPr="005A0B4E" w:rsidRDefault="00FC06B4" w:rsidP="00493734">
      <w:pPr>
        <w:rPr>
          <w:rFonts w:ascii="Arial" w:hAnsi="Arial" w:cs="Arial"/>
          <w:b/>
          <w:bCs/>
          <w:sz w:val="24"/>
          <w:szCs w:val="24"/>
        </w:rPr>
      </w:pPr>
    </w:p>
    <w:p w14:paraId="11E8B738" w14:textId="27C98CD4" w:rsidR="00493734" w:rsidRPr="005A0B4E" w:rsidRDefault="00493734" w:rsidP="00493734">
      <w:pPr>
        <w:rPr>
          <w:rFonts w:ascii="Arial" w:hAnsi="Arial" w:cs="Arial"/>
          <w:b/>
          <w:bCs/>
          <w:sz w:val="24"/>
          <w:szCs w:val="24"/>
        </w:rPr>
      </w:pPr>
    </w:p>
    <w:p w14:paraId="7A2C5E4E" w14:textId="132AC682" w:rsidR="00493734" w:rsidRPr="005A0B4E" w:rsidRDefault="00493734" w:rsidP="00493734">
      <w:pPr>
        <w:rPr>
          <w:rFonts w:ascii="Arial" w:hAnsi="Arial" w:cs="Arial"/>
          <w:b/>
          <w:bCs/>
          <w:sz w:val="24"/>
          <w:szCs w:val="24"/>
        </w:rPr>
      </w:pPr>
    </w:p>
    <w:p w14:paraId="6B0E198E" w14:textId="28E7C334" w:rsidR="00493734" w:rsidRDefault="00493734" w:rsidP="00493734">
      <w:pPr>
        <w:rPr>
          <w:rFonts w:ascii="Arial" w:hAnsi="Arial" w:cs="Arial"/>
          <w:b/>
          <w:bCs/>
          <w:sz w:val="28"/>
          <w:szCs w:val="28"/>
        </w:rPr>
      </w:pPr>
    </w:p>
    <w:p w14:paraId="41031F0A" w14:textId="77777777" w:rsidR="005A0B4E" w:rsidRPr="005A0B4E" w:rsidRDefault="005A0B4E" w:rsidP="005A0B4E">
      <w:pPr>
        <w:tabs>
          <w:tab w:val="left" w:pos="567"/>
          <w:tab w:val="left" w:pos="1134"/>
          <w:tab w:val="left" w:pos="8222"/>
          <w:tab w:val="left" w:pos="8505"/>
        </w:tabs>
        <w:spacing w:before="120"/>
        <w:ind w:right="-406"/>
        <w:rPr>
          <w:rFonts w:ascii="Arial" w:hAnsi="Arial" w:cs="Arial"/>
          <w:b/>
          <w:bCs/>
          <w:sz w:val="24"/>
          <w:szCs w:val="24"/>
        </w:rPr>
      </w:pPr>
      <w:r w:rsidRPr="005A0B4E">
        <w:rPr>
          <w:rFonts w:ascii="Arial" w:hAnsi="Arial" w:cs="Arial"/>
          <w:b/>
          <w:bCs/>
          <w:sz w:val="24"/>
          <w:szCs w:val="24"/>
        </w:rPr>
        <w:lastRenderedPageBreak/>
        <w:t>CONTENTS</w:t>
      </w:r>
    </w:p>
    <w:p w14:paraId="2FCA88EB" w14:textId="3E18E4B7" w:rsidR="005A0B4E" w:rsidRPr="005A0B4E" w:rsidRDefault="005A0B4E" w:rsidP="005A0B4E">
      <w:pPr>
        <w:pStyle w:val="ListParagraph"/>
        <w:numPr>
          <w:ilvl w:val="0"/>
          <w:numId w:val="4"/>
        </w:numPr>
        <w:tabs>
          <w:tab w:val="left" w:pos="567"/>
          <w:tab w:val="left" w:pos="1134"/>
          <w:tab w:val="left" w:pos="8222"/>
          <w:tab w:val="left" w:pos="8505"/>
          <w:tab w:val="left" w:pos="8789"/>
        </w:tabs>
        <w:spacing w:before="120" w:after="120"/>
        <w:ind w:left="0" w:right="-406" w:firstLine="0"/>
        <w:rPr>
          <w:rFonts w:ascii="Arial" w:hAnsi="Arial" w:cs="Arial"/>
          <w:sz w:val="24"/>
          <w:szCs w:val="24"/>
        </w:rPr>
      </w:pPr>
      <w:r w:rsidRPr="005A0B4E">
        <w:rPr>
          <w:rFonts w:ascii="Arial" w:hAnsi="Arial" w:cs="Arial"/>
          <w:b/>
          <w:bCs/>
          <w:sz w:val="24"/>
          <w:szCs w:val="24"/>
        </w:rPr>
        <w:t>THE PORT OF LYME REGIS</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8</w:t>
      </w:r>
    </w:p>
    <w:p w14:paraId="07F36163" w14:textId="5C0B22C9"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1.1</w:t>
      </w:r>
      <w:r w:rsidRPr="005A0B4E">
        <w:rPr>
          <w:rFonts w:ascii="Arial" w:hAnsi="Arial" w:cs="Arial"/>
          <w:sz w:val="24"/>
          <w:szCs w:val="24"/>
        </w:rPr>
        <w:tab/>
        <w:t xml:space="preserve">General Description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8</w:t>
      </w:r>
    </w:p>
    <w:p w14:paraId="1EEBC76B" w14:textId="32425ED9"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 xml:space="preserve">Photograph 1 – View to seaward across the harbour at low water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8</w:t>
      </w:r>
    </w:p>
    <w:p w14:paraId="564E0D0A" w14:textId="373D7EE7"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1.2</w:t>
      </w:r>
      <w:r w:rsidRPr="005A0B4E">
        <w:rPr>
          <w:rFonts w:ascii="Arial" w:hAnsi="Arial" w:cs="Arial"/>
          <w:sz w:val="24"/>
          <w:szCs w:val="24"/>
        </w:rPr>
        <w:tab/>
        <w:t xml:space="preserve">Harbour limits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9</w:t>
      </w:r>
    </w:p>
    <w:p w14:paraId="0B57292E" w14:textId="4D3A361D"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 xml:space="preserve">Figure 1: Lyme Regis Harbour Limits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9</w:t>
      </w:r>
    </w:p>
    <w:p w14:paraId="29D37672" w14:textId="65D71358"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1.3</w:t>
      </w:r>
      <w:r w:rsidRPr="005A0B4E">
        <w:rPr>
          <w:rFonts w:ascii="Arial" w:hAnsi="Arial" w:cs="Arial"/>
          <w:sz w:val="24"/>
          <w:szCs w:val="24"/>
        </w:rPr>
        <w:tab/>
        <w:t xml:space="preserve">Anchorages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10</w:t>
      </w:r>
    </w:p>
    <w:p w14:paraId="3073B7C0" w14:textId="40E3F871"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1.4</w:t>
      </w:r>
      <w:r w:rsidRPr="005A0B4E">
        <w:rPr>
          <w:rFonts w:ascii="Arial" w:hAnsi="Arial" w:cs="Arial"/>
          <w:sz w:val="24"/>
          <w:szCs w:val="24"/>
        </w:rPr>
        <w:tab/>
        <w:t xml:space="preserve">Ship parameters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10</w:t>
      </w:r>
    </w:p>
    <w:p w14:paraId="625D0D66" w14:textId="2C362070"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1.5</w:t>
      </w:r>
      <w:r w:rsidRPr="005A0B4E">
        <w:rPr>
          <w:rFonts w:ascii="Arial" w:hAnsi="Arial" w:cs="Arial"/>
          <w:sz w:val="24"/>
          <w:szCs w:val="24"/>
        </w:rPr>
        <w:tab/>
        <w:t>Designated Nature Conservancy Sites</w:t>
      </w:r>
      <w:r w:rsidRPr="005A0B4E">
        <w:rPr>
          <w:rFonts w:ascii="Arial" w:hAnsi="Arial" w:cs="Arial"/>
          <w:sz w:val="24"/>
          <w:szCs w:val="24"/>
          <w:u w:val="dotted"/>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10</w:t>
      </w:r>
    </w:p>
    <w:p w14:paraId="26D7FB4A" w14:textId="6535BC0D"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A0B4E">
        <w:rPr>
          <w:rFonts w:ascii="Arial" w:hAnsi="Arial" w:cs="Arial"/>
          <w:sz w:val="24"/>
          <w:szCs w:val="24"/>
        </w:rPr>
        <w:t>1.6</w:t>
      </w:r>
      <w:r w:rsidRPr="005A0B4E">
        <w:rPr>
          <w:rFonts w:ascii="Arial" w:hAnsi="Arial" w:cs="Arial"/>
          <w:sz w:val="24"/>
          <w:szCs w:val="24"/>
        </w:rPr>
        <w:tab/>
        <w:t xml:space="preserve">Port Users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10</w:t>
      </w:r>
    </w:p>
    <w:p w14:paraId="46D01BAD" w14:textId="68284262" w:rsidR="005A0B4E" w:rsidRPr="005A0B4E" w:rsidRDefault="005A0B4E" w:rsidP="005A0B4E">
      <w:pPr>
        <w:tabs>
          <w:tab w:val="left" w:pos="567"/>
          <w:tab w:val="left" w:pos="1134"/>
          <w:tab w:val="left" w:pos="1276"/>
          <w:tab w:val="left" w:pos="8222"/>
          <w:tab w:val="left" w:pos="8505"/>
          <w:tab w:val="left" w:pos="8789"/>
        </w:tabs>
        <w:spacing w:after="0"/>
        <w:ind w:right="-408" w:hanging="567"/>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 xml:space="preserve">Photograph 2 – View across the harbour towards shore. The ‘trot’ </w:t>
      </w:r>
    </w:p>
    <w:p w14:paraId="38C294DD" w14:textId="0CE04EC9" w:rsidR="005A0B4E" w:rsidRPr="005A0B4E" w:rsidRDefault="005A0B4E" w:rsidP="005A0B4E">
      <w:pPr>
        <w:tabs>
          <w:tab w:val="left" w:pos="567"/>
          <w:tab w:val="left" w:pos="1134"/>
          <w:tab w:val="left" w:pos="1276"/>
          <w:tab w:val="left" w:pos="8222"/>
          <w:tab w:val="left" w:pos="8505"/>
        </w:tabs>
        <w:spacing w:after="0"/>
        <w:ind w:right="-408" w:hanging="567"/>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 xml:space="preserve">arrangement of boats can be seen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t xml:space="preserve">  </w:t>
      </w:r>
      <w:r w:rsidR="005661BA">
        <w:rPr>
          <w:rFonts w:ascii="Arial" w:hAnsi="Arial" w:cs="Arial"/>
          <w:sz w:val="24"/>
          <w:szCs w:val="24"/>
        </w:rPr>
        <w:t>10</w:t>
      </w:r>
    </w:p>
    <w:p w14:paraId="1BD5B409" w14:textId="3B48906C"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b/>
          <w:bCs/>
          <w:sz w:val="24"/>
          <w:szCs w:val="24"/>
        </w:rPr>
        <w:t>2.</w:t>
      </w:r>
      <w:r w:rsidRPr="005A0B4E">
        <w:rPr>
          <w:rFonts w:ascii="Arial" w:hAnsi="Arial" w:cs="Arial"/>
          <w:sz w:val="24"/>
          <w:szCs w:val="24"/>
        </w:rPr>
        <w:tab/>
      </w:r>
      <w:r w:rsidRPr="005A0B4E">
        <w:rPr>
          <w:rFonts w:ascii="Arial" w:hAnsi="Arial" w:cs="Arial"/>
          <w:b/>
          <w:bCs/>
          <w:sz w:val="24"/>
          <w:szCs w:val="24"/>
        </w:rPr>
        <w:t>LEGAL STRUCTURE; PROFESSIONAL STAFF; POLICY</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70687743" w14:textId="52F5D72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w:t>
      </w:r>
      <w:r w:rsidRPr="005A0B4E">
        <w:rPr>
          <w:rFonts w:ascii="Arial" w:hAnsi="Arial" w:cs="Arial"/>
          <w:sz w:val="24"/>
          <w:szCs w:val="24"/>
        </w:rPr>
        <w:tab/>
        <w:t xml:space="preserve">Statutory Authority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72B435CE" w14:textId="5A0C2E26"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2.2</w:t>
      </w:r>
      <w:r w:rsidRPr="005A0B4E">
        <w:rPr>
          <w:rFonts w:ascii="Arial" w:hAnsi="Arial" w:cs="Arial"/>
          <w:sz w:val="24"/>
          <w:szCs w:val="24"/>
        </w:rPr>
        <w:tab/>
        <w:t xml:space="preserve">Legal duties and powers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06811268" w14:textId="38DE5C84"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2.3</w:t>
      </w:r>
      <w:r w:rsidRPr="005A0B4E">
        <w:rPr>
          <w:rFonts w:ascii="Arial" w:hAnsi="Arial" w:cs="Arial"/>
          <w:sz w:val="24"/>
          <w:szCs w:val="24"/>
        </w:rPr>
        <w:tab/>
        <w:t xml:space="preserve">Enabling legislation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20ABC8EB" w14:textId="3EBC40F7"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2.4</w:t>
      </w:r>
      <w:r w:rsidRPr="005A0B4E">
        <w:rPr>
          <w:rFonts w:ascii="Arial" w:hAnsi="Arial" w:cs="Arial"/>
          <w:sz w:val="24"/>
          <w:szCs w:val="24"/>
        </w:rPr>
        <w:tab/>
        <w:t xml:space="preserve">By-laws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7947AE7E" w14:textId="620205DA"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2.5</w:t>
      </w:r>
      <w:r w:rsidRPr="005A0B4E">
        <w:rPr>
          <w:rFonts w:ascii="Arial" w:hAnsi="Arial" w:cs="Arial"/>
          <w:sz w:val="24"/>
          <w:szCs w:val="24"/>
        </w:rPr>
        <w:tab/>
        <w:t xml:space="preserve">Harbour rules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0DDB1F8D" w14:textId="77777777" w:rsidR="005503B4"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2.6</w:t>
      </w:r>
      <w:r w:rsidRPr="005A0B4E">
        <w:rPr>
          <w:rFonts w:ascii="Arial" w:hAnsi="Arial" w:cs="Arial"/>
          <w:sz w:val="24"/>
          <w:szCs w:val="24"/>
        </w:rPr>
        <w:tab/>
        <w:t xml:space="preserve">Directions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1128F400" w14:textId="1DCF7E83" w:rsidR="005503B4" w:rsidRDefault="005503B4"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Pr="005503B4">
        <w:rPr>
          <w:rFonts w:ascii="Arial" w:hAnsi="Arial" w:cs="Arial"/>
          <w:sz w:val="24"/>
          <w:szCs w:val="24"/>
        </w:rPr>
        <w:t>2.6.1 Harbour Masters special directions</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Pr>
          <w:rFonts w:ascii="Arial" w:hAnsi="Arial" w:cs="Arial"/>
          <w:sz w:val="24"/>
          <w:szCs w:val="24"/>
        </w:rPr>
        <w:t>11</w:t>
      </w:r>
    </w:p>
    <w:p w14:paraId="26D6AFFC" w14:textId="3C332541"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2.7</w:t>
      </w:r>
      <w:r w:rsidRPr="005A0B4E">
        <w:rPr>
          <w:rFonts w:ascii="Arial" w:hAnsi="Arial" w:cs="Arial"/>
          <w:sz w:val="24"/>
          <w:szCs w:val="24"/>
        </w:rPr>
        <w:tab/>
        <w:t xml:space="preserve">Harbour revision orders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11</w:t>
      </w:r>
    </w:p>
    <w:p w14:paraId="152A1C88" w14:textId="31707DA3"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2.8</w:t>
      </w:r>
      <w:r w:rsidRPr="005A0B4E">
        <w:rPr>
          <w:rFonts w:ascii="Arial" w:hAnsi="Arial" w:cs="Arial"/>
          <w:sz w:val="24"/>
          <w:szCs w:val="24"/>
        </w:rPr>
        <w:tab/>
        <w:t xml:space="preserve">Accountability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w:t>
      </w:r>
      <w:r w:rsidR="005503B4">
        <w:rPr>
          <w:rFonts w:ascii="Arial" w:hAnsi="Arial" w:cs="Arial"/>
          <w:sz w:val="24"/>
          <w:szCs w:val="24"/>
        </w:rPr>
        <w:t>2</w:t>
      </w:r>
    </w:p>
    <w:p w14:paraId="0B9559E9" w14:textId="5B149669"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2.9</w:t>
      </w:r>
      <w:r w:rsidRPr="005A0B4E">
        <w:rPr>
          <w:rFonts w:ascii="Arial" w:hAnsi="Arial" w:cs="Arial"/>
          <w:sz w:val="24"/>
          <w:szCs w:val="24"/>
        </w:rPr>
        <w:tab/>
      </w:r>
      <w:r w:rsidR="00812BB6" w:rsidRPr="00812BB6">
        <w:rPr>
          <w:rFonts w:ascii="Arial" w:hAnsi="Arial" w:cs="Arial"/>
          <w:sz w:val="24"/>
          <w:szCs w:val="24"/>
        </w:rPr>
        <w:t>The Duty Holder</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12</w:t>
      </w:r>
    </w:p>
    <w:p w14:paraId="7BA70493" w14:textId="00E29C63"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2.10</w:t>
      </w:r>
      <w:r w:rsidRPr="005A0B4E">
        <w:rPr>
          <w:rFonts w:ascii="Arial" w:hAnsi="Arial" w:cs="Arial"/>
          <w:sz w:val="24"/>
          <w:szCs w:val="24"/>
        </w:rPr>
        <w:tab/>
        <w:t xml:space="preserve">The designated person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12</w:t>
      </w:r>
    </w:p>
    <w:p w14:paraId="51677FCD" w14:textId="6B6DBA2A"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2.11</w:t>
      </w:r>
      <w:r w:rsidRPr="005A0B4E">
        <w:rPr>
          <w:rFonts w:ascii="Arial" w:hAnsi="Arial" w:cs="Arial"/>
          <w:sz w:val="24"/>
          <w:szCs w:val="24"/>
        </w:rPr>
        <w:tab/>
        <w:t xml:space="preserve">Professional staff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12</w:t>
      </w:r>
    </w:p>
    <w:p w14:paraId="0A9EB3D1" w14:textId="6D6194A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2.12</w:t>
      </w:r>
      <w:r w:rsidRPr="005A0B4E">
        <w:rPr>
          <w:rFonts w:ascii="Arial" w:hAnsi="Arial" w:cs="Arial"/>
          <w:sz w:val="24"/>
          <w:szCs w:val="24"/>
        </w:rPr>
        <w:tab/>
        <w:t xml:space="preserve">General Management Policy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12</w:t>
      </w:r>
    </w:p>
    <w:p w14:paraId="05651253" w14:textId="09613152"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2.13</w:t>
      </w:r>
      <w:r w:rsidRPr="005A0B4E">
        <w:rPr>
          <w:rFonts w:ascii="Arial" w:hAnsi="Arial" w:cs="Arial"/>
          <w:sz w:val="24"/>
          <w:szCs w:val="24"/>
        </w:rPr>
        <w:tab/>
        <w:t xml:space="preserve">Marine Safety Policy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13</w:t>
      </w:r>
    </w:p>
    <w:p w14:paraId="117CB2E0" w14:textId="55E20820"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2.14</w:t>
      </w:r>
      <w:r w:rsidRPr="005A0B4E">
        <w:rPr>
          <w:rFonts w:ascii="Arial" w:hAnsi="Arial" w:cs="Arial"/>
          <w:sz w:val="24"/>
          <w:szCs w:val="24"/>
        </w:rPr>
        <w:tab/>
        <w:t xml:space="preserve">Systems and Standards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13</w:t>
      </w:r>
    </w:p>
    <w:p w14:paraId="77E7021B" w14:textId="560118E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2.15</w:t>
      </w:r>
      <w:r w:rsidRPr="005A0B4E">
        <w:rPr>
          <w:rFonts w:ascii="Arial" w:hAnsi="Arial" w:cs="Arial"/>
          <w:sz w:val="24"/>
          <w:szCs w:val="24"/>
        </w:rPr>
        <w:tab/>
        <w:t xml:space="preserve">Training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13</w:t>
      </w:r>
    </w:p>
    <w:p w14:paraId="7448B1A1" w14:textId="1FE74476"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 xml:space="preserve">2.16 </w:t>
      </w:r>
      <w:r w:rsidRPr="005A0B4E">
        <w:rPr>
          <w:rFonts w:ascii="Arial" w:hAnsi="Arial" w:cs="Arial"/>
          <w:sz w:val="24"/>
          <w:szCs w:val="24"/>
        </w:rPr>
        <w:tab/>
        <w:t xml:space="preserve">Consultation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1</w:t>
      </w:r>
      <w:r w:rsidR="005503B4">
        <w:rPr>
          <w:rFonts w:ascii="Arial" w:hAnsi="Arial" w:cs="Arial"/>
          <w:sz w:val="24"/>
          <w:szCs w:val="24"/>
        </w:rPr>
        <w:t>4</w:t>
      </w:r>
    </w:p>
    <w:p w14:paraId="23D35604" w14:textId="073C8421"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b/>
          <w:bCs/>
          <w:sz w:val="24"/>
          <w:szCs w:val="24"/>
        </w:rPr>
        <w:t>3</w:t>
      </w:r>
      <w:r w:rsidRPr="005A0B4E">
        <w:rPr>
          <w:rFonts w:ascii="Arial" w:hAnsi="Arial" w:cs="Arial"/>
          <w:sz w:val="24"/>
          <w:szCs w:val="24"/>
        </w:rPr>
        <w:t>.</w:t>
      </w:r>
      <w:r w:rsidRPr="005A0B4E">
        <w:rPr>
          <w:rFonts w:ascii="Arial" w:hAnsi="Arial" w:cs="Arial"/>
          <w:sz w:val="24"/>
          <w:szCs w:val="24"/>
        </w:rPr>
        <w:tab/>
      </w:r>
      <w:r w:rsidRPr="005A0B4E">
        <w:rPr>
          <w:rFonts w:ascii="Arial" w:hAnsi="Arial" w:cs="Arial"/>
          <w:b/>
          <w:bCs/>
          <w:sz w:val="24"/>
          <w:szCs w:val="24"/>
        </w:rPr>
        <w:t>KEY PEFORMANCE INDICATORS</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7D9799E9" w14:textId="6498F772"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lastRenderedPageBreak/>
        <w:tab/>
        <w:t>3.1</w:t>
      </w:r>
      <w:r w:rsidRPr="005A0B4E">
        <w:rPr>
          <w:rFonts w:ascii="Arial" w:hAnsi="Arial" w:cs="Arial"/>
          <w:sz w:val="24"/>
          <w:szCs w:val="24"/>
        </w:rPr>
        <w:tab/>
        <w:t xml:space="preserve">Operation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3BF88445" w14:textId="1EE477BD"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3.2</w:t>
      </w:r>
      <w:r w:rsidRPr="005A0B4E">
        <w:rPr>
          <w:rFonts w:ascii="Arial" w:hAnsi="Arial" w:cs="Arial"/>
          <w:sz w:val="24"/>
          <w:szCs w:val="24"/>
        </w:rPr>
        <w:tab/>
        <w:t xml:space="preserve">Conservancy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47F71206" w14:textId="472AC11A"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3.3</w:t>
      </w:r>
      <w:r w:rsidRPr="005A0B4E">
        <w:rPr>
          <w:rFonts w:ascii="Arial" w:hAnsi="Arial" w:cs="Arial"/>
          <w:sz w:val="24"/>
          <w:szCs w:val="24"/>
        </w:rPr>
        <w:tab/>
        <w:t xml:space="preserve">Hydrography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6C7B4A8A" w14:textId="5B569C8C"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3.4</w:t>
      </w:r>
      <w:r w:rsidRPr="005A0B4E">
        <w:rPr>
          <w:rFonts w:ascii="Arial" w:hAnsi="Arial" w:cs="Arial"/>
          <w:sz w:val="24"/>
          <w:szCs w:val="24"/>
        </w:rPr>
        <w:tab/>
        <w:t xml:space="preserve">Emergencies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50E79295" w14:textId="0794CA86"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3.5</w:t>
      </w:r>
      <w:r w:rsidRPr="005A0B4E">
        <w:rPr>
          <w:rFonts w:ascii="Arial" w:hAnsi="Arial" w:cs="Arial"/>
          <w:sz w:val="24"/>
          <w:szCs w:val="24"/>
        </w:rPr>
        <w:tab/>
        <w:t xml:space="preserve">Consultation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14</w:t>
      </w:r>
    </w:p>
    <w:p w14:paraId="5EEF411C" w14:textId="559A7DF9"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3.6</w:t>
      </w:r>
      <w:r w:rsidRPr="005A0B4E">
        <w:rPr>
          <w:rFonts w:ascii="Arial" w:hAnsi="Arial" w:cs="Arial"/>
          <w:sz w:val="24"/>
          <w:szCs w:val="24"/>
        </w:rPr>
        <w:tab/>
        <w:t xml:space="preserve">Audits and Continuous Assessment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23900D41" w14:textId="74C9ABCC"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b/>
          <w:bCs/>
          <w:sz w:val="24"/>
          <w:szCs w:val="24"/>
        </w:rPr>
        <w:t>4.</w:t>
      </w:r>
      <w:r w:rsidRPr="005A0B4E">
        <w:rPr>
          <w:rFonts w:ascii="Arial" w:hAnsi="Arial" w:cs="Arial"/>
          <w:sz w:val="24"/>
          <w:szCs w:val="24"/>
        </w:rPr>
        <w:tab/>
      </w:r>
      <w:r w:rsidRPr="005A0B4E">
        <w:rPr>
          <w:rFonts w:ascii="Arial" w:hAnsi="Arial" w:cs="Arial"/>
          <w:b/>
          <w:bCs/>
          <w:sz w:val="24"/>
          <w:szCs w:val="24"/>
        </w:rPr>
        <w:t>SAFETY MANAGEMENT SYSTEM</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14</w:t>
      </w:r>
    </w:p>
    <w:p w14:paraId="68594C2E" w14:textId="1B7CE3D4" w:rsidR="009369CB" w:rsidRPr="009369CB" w:rsidRDefault="005A0B4E" w:rsidP="009369CB">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4.1</w:t>
      </w:r>
      <w:r w:rsidRPr="005A0B4E">
        <w:rPr>
          <w:rFonts w:ascii="Arial" w:hAnsi="Arial" w:cs="Arial"/>
          <w:sz w:val="24"/>
          <w:szCs w:val="24"/>
        </w:rPr>
        <w:tab/>
      </w:r>
      <w:r w:rsidR="009369CB">
        <w:rPr>
          <w:rFonts w:ascii="Arial" w:hAnsi="Arial" w:cs="Arial"/>
          <w:sz w:val="24"/>
          <w:szCs w:val="24"/>
        </w:rPr>
        <w:t xml:space="preserve">General </w:t>
      </w:r>
      <w:r w:rsidR="009369CB" w:rsidRPr="005A0B4E">
        <w:rPr>
          <w:rFonts w:ascii="Arial" w:hAnsi="Arial" w:cs="Arial"/>
          <w:sz w:val="24"/>
          <w:szCs w:val="24"/>
          <w:u w:val="dotted"/>
        </w:rPr>
        <w:tab/>
      </w:r>
      <w:r w:rsidR="009369CB" w:rsidRPr="005A0B4E">
        <w:rPr>
          <w:rFonts w:ascii="Arial" w:hAnsi="Arial" w:cs="Arial"/>
          <w:sz w:val="24"/>
          <w:szCs w:val="24"/>
          <w:u w:val="dotted"/>
        </w:rPr>
        <w:tab/>
      </w:r>
      <w:r w:rsidR="009369CB">
        <w:rPr>
          <w:rFonts w:ascii="Arial" w:hAnsi="Arial" w:cs="Arial"/>
          <w:sz w:val="24"/>
          <w:szCs w:val="24"/>
        </w:rPr>
        <w:tab/>
      </w:r>
      <w:r w:rsidR="005661BA">
        <w:rPr>
          <w:rFonts w:ascii="Arial" w:hAnsi="Arial" w:cs="Arial"/>
          <w:sz w:val="24"/>
          <w:szCs w:val="24"/>
        </w:rPr>
        <w:t>14</w:t>
      </w:r>
    </w:p>
    <w:p w14:paraId="683E9D74" w14:textId="11AAD23B" w:rsidR="0082590C" w:rsidRPr="005661BA"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4.2</w:t>
      </w:r>
      <w:r w:rsidRPr="005A0B4E">
        <w:rPr>
          <w:rFonts w:ascii="Arial" w:hAnsi="Arial" w:cs="Arial"/>
          <w:sz w:val="24"/>
          <w:szCs w:val="24"/>
        </w:rPr>
        <w:tab/>
      </w:r>
      <w:r w:rsidR="009369CB">
        <w:rPr>
          <w:rFonts w:ascii="Arial" w:hAnsi="Arial" w:cs="Arial"/>
          <w:sz w:val="24"/>
          <w:szCs w:val="24"/>
        </w:rPr>
        <w:t>Introduction to the Council System</w:t>
      </w:r>
      <w:r w:rsidRPr="005A0B4E">
        <w:rPr>
          <w:rFonts w:ascii="Arial" w:hAnsi="Arial" w:cs="Arial"/>
          <w:sz w:val="24"/>
          <w:szCs w:val="24"/>
        </w:rPr>
        <w:t xml:space="preserve"> </w:t>
      </w:r>
      <w:bookmarkStart w:id="0" w:name="_Hlk122445318"/>
      <w:r w:rsidRPr="005A0B4E">
        <w:rPr>
          <w:rFonts w:ascii="Arial" w:hAnsi="Arial" w:cs="Arial"/>
          <w:sz w:val="24"/>
          <w:szCs w:val="24"/>
          <w:u w:val="dotted"/>
        </w:rPr>
        <w:tab/>
      </w:r>
      <w:r w:rsidRPr="005A0B4E">
        <w:rPr>
          <w:rFonts w:ascii="Arial" w:hAnsi="Arial" w:cs="Arial"/>
          <w:sz w:val="24"/>
          <w:szCs w:val="24"/>
          <w:u w:val="dotted"/>
        </w:rPr>
        <w:tab/>
      </w:r>
      <w:bookmarkEnd w:id="0"/>
      <w:r w:rsidR="005661BA">
        <w:rPr>
          <w:rFonts w:ascii="Arial" w:hAnsi="Arial" w:cs="Arial"/>
          <w:sz w:val="24"/>
          <w:szCs w:val="24"/>
        </w:rPr>
        <w:tab/>
        <w:t>16</w:t>
      </w:r>
    </w:p>
    <w:p w14:paraId="5E3B32D2" w14:textId="549396FF" w:rsidR="0082590C" w:rsidRPr="005661BA" w:rsidRDefault="0082590C" w:rsidP="0082590C">
      <w:pPr>
        <w:tabs>
          <w:tab w:val="left" w:pos="567"/>
          <w:tab w:val="left" w:pos="1134"/>
          <w:tab w:val="left" w:pos="1276"/>
          <w:tab w:val="left" w:pos="1843"/>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0081050B">
        <w:rPr>
          <w:rFonts w:ascii="Arial" w:hAnsi="Arial" w:cs="Arial"/>
          <w:sz w:val="24"/>
          <w:szCs w:val="24"/>
        </w:rPr>
        <w:t xml:space="preserve">         </w:t>
      </w:r>
      <w:r>
        <w:rPr>
          <w:rFonts w:ascii="Arial" w:hAnsi="Arial" w:cs="Arial"/>
          <w:sz w:val="24"/>
          <w:szCs w:val="24"/>
        </w:rPr>
        <w:t>4.2.1</w:t>
      </w:r>
      <w:r>
        <w:rPr>
          <w:rFonts w:ascii="Arial" w:hAnsi="Arial" w:cs="Arial"/>
          <w:sz w:val="24"/>
          <w:szCs w:val="24"/>
        </w:rPr>
        <w:tab/>
        <w:t xml:space="preserve">Summary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16</w:t>
      </w:r>
    </w:p>
    <w:p w14:paraId="155870F1" w14:textId="41C08911" w:rsidR="0082590C" w:rsidRPr="005661BA" w:rsidRDefault="0082590C" w:rsidP="0082590C">
      <w:pPr>
        <w:tabs>
          <w:tab w:val="left" w:pos="567"/>
          <w:tab w:val="left" w:pos="1134"/>
          <w:tab w:val="left" w:pos="1276"/>
          <w:tab w:val="left" w:pos="1843"/>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0081050B">
        <w:rPr>
          <w:rFonts w:ascii="Arial" w:hAnsi="Arial" w:cs="Arial"/>
          <w:sz w:val="24"/>
          <w:szCs w:val="24"/>
        </w:rPr>
        <w:t xml:space="preserve">         </w:t>
      </w:r>
      <w:r>
        <w:rPr>
          <w:rFonts w:ascii="Arial" w:hAnsi="Arial" w:cs="Arial"/>
          <w:sz w:val="24"/>
          <w:szCs w:val="24"/>
        </w:rPr>
        <w:t>4.2.2</w:t>
      </w:r>
      <w:r>
        <w:rPr>
          <w:rFonts w:ascii="Arial" w:hAnsi="Arial" w:cs="Arial"/>
          <w:sz w:val="24"/>
          <w:szCs w:val="24"/>
        </w:rPr>
        <w:tab/>
        <w:t xml:space="preserve">Hazard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16</w:t>
      </w:r>
    </w:p>
    <w:p w14:paraId="477BBCDA" w14:textId="4DA943D2" w:rsidR="0082590C" w:rsidRPr="005661BA" w:rsidRDefault="0082590C" w:rsidP="0082590C">
      <w:pPr>
        <w:tabs>
          <w:tab w:val="left" w:pos="567"/>
          <w:tab w:val="left" w:pos="1134"/>
          <w:tab w:val="left" w:pos="1276"/>
          <w:tab w:val="left" w:pos="1843"/>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0081050B">
        <w:rPr>
          <w:rFonts w:ascii="Arial" w:hAnsi="Arial" w:cs="Arial"/>
          <w:sz w:val="24"/>
          <w:szCs w:val="24"/>
        </w:rPr>
        <w:t xml:space="preserve">         </w:t>
      </w:r>
      <w:r>
        <w:rPr>
          <w:rFonts w:ascii="Arial" w:hAnsi="Arial" w:cs="Arial"/>
          <w:sz w:val="24"/>
          <w:szCs w:val="24"/>
        </w:rPr>
        <w:t>4.2.3</w:t>
      </w:r>
      <w:r>
        <w:rPr>
          <w:rFonts w:ascii="Arial" w:hAnsi="Arial" w:cs="Arial"/>
          <w:sz w:val="24"/>
          <w:szCs w:val="24"/>
        </w:rPr>
        <w:tab/>
      </w:r>
      <w:r w:rsidR="005661BA">
        <w:rPr>
          <w:rFonts w:ascii="Arial" w:hAnsi="Arial" w:cs="Arial"/>
          <w:sz w:val="24"/>
          <w:szCs w:val="24"/>
        </w:rPr>
        <w:t xml:space="preserve">Risk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16</w:t>
      </w:r>
    </w:p>
    <w:p w14:paraId="7138C82E" w14:textId="271856FE" w:rsidR="005A0B4E" w:rsidRDefault="0082590C" w:rsidP="0082590C">
      <w:pPr>
        <w:tabs>
          <w:tab w:val="left" w:pos="567"/>
          <w:tab w:val="left" w:pos="1134"/>
          <w:tab w:val="left" w:pos="1276"/>
          <w:tab w:val="left" w:pos="1843"/>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0081050B">
        <w:rPr>
          <w:rFonts w:ascii="Arial" w:hAnsi="Arial" w:cs="Arial"/>
          <w:sz w:val="24"/>
          <w:szCs w:val="24"/>
        </w:rPr>
        <w:t xml:space="preserve">         </w:t>
      </w:r>
      <w:r>
        <w:rPr>
          <w:rFonts w:ascii="Arial" w:hAnsi="Arial" w:cs="Arial"/>
          <w:sz w:val="24"/>
          <w:szCs w:val="24"/>
        </w:rPr>
        <w:t>4.2.4</w:t>
      </w:r>
      <w:r>
        <w:rPr>
          <w:rFonts w:ascii="Arial" w:hAnsi="Arial" w:cs="Arial"/>
          <w:sz w:val="24"/>
          <w:szCs w:val="24"/>
        </w:rPr>
        <w:tab/>
      </w:r>
      <w:r w:rsidR="005661BA">
        <w:rPr>
          <w:rFonts w:ascii="Arial" w:hAnsi="Arial" w:cs="Arial"/>
          <w:sz w:val="24"/>
          <w:szCs w:val="24"/>
        </w:rPr>
        <w:t>Risk Assessment</w:t>
      </w:r>
      <w:r w:rsidRPr="005A0B4E">
        <w:rPr>
          <w:rFonts w:ascii="Arial" w:hAnsi="Arial" w:cs="Arial"/>
          <w:sz w:val="24"/>
          <w:szCs w:val="24"/>
          <w:u w:val="dotted"/>
        </w:rPr>
        <w:tab/>
      </w:r>
      <w:r w:rsidRPr="005A0B4E">
        <w:rPr>
          <w:rFonts w:ascii="Arial" w:hAnsi="Arial" w:cs="Arial"/>
          <w:sz w:val="24"/>
          <w:szCs w:val="24"/>
          <w:u w:val="dotted"/>
        </w:rPr>
        <w:tab/>
      </w:r>
      <w:r w:rsidR="005A0B4E" w:rsidRPr="005A0B4E">
        <w:rPr>
          <w:rFonts w:ascii="Arial" w:hAnsi="Arial" w:cs="Arial"/>
          <w:sz w:val="24"/>
          <w:szCs w:val="24"/>
        </w:rPr>
        <w:tab/>
      </w:r>
      <w:r w:rsidR="005661BA">
        <w:rPr>
          <w:rFonts w:ascii="Arial" w:hAnsi="Arial" w:cs="Arial"/>
          <w:sz w:val="24"/>
          <w:szCs w:val="24"/>
        </w:rPr>
        <w:t>16</w:t>
      </w:r>
    </w:p>
    <w:p w14:paraId="18FFE7D5" w14:textId="43073BA9" w:rsidR="009369CB" w:rsidRPr="009369CB" w:rsidRDefault="009369CB"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t xml:space="preserve">Figure 2 – Summary of Risk Assessment Process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17</w:t>
      </w:r>
    </w:p>
    <w:p w14:paraId="2A64924F" w14:textId="205CCA45"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4.3</w:t>
      </w:r>
      <w:r w:rsidRPr="005A0B4E">
        <w:rPr>
          <w:rFonts w:ascii="Arial" w:hAnsi="Arial" w:cs="Arial"/>
          <w:sz w:val="24"/>
          <w:szCs w:val="24"/>
        </w:rPr>
        <w:tab/>
      </w:r>
      <w:r w:rsidR="009369CB">
        <w:rPr>
          <w:rFonts w:ascii="Arial" w:hAnsi="Arial" w:cs="Arial"/>
          <w:sz w:val="24"/>
          <w:szCs w:val="24"/>
        </w:rPr>
        <w:t>Responsibilities</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17</w:t>
      </w:r>
    </w:p>
    <w:p w14:paraId="6F4DB571" w14:textId="0200D3BE" w:rsid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4.4</w:t>
      </w:r>
      <w:r w:rsidRPr="005A0B4E">
        <w:rPr>
          <w:rFonts w:ascii="Arial" w:hAnsi="Arial" w:cs="Arial"/>
          <w:sz w:val="24"/>
          <w:szCs w:val="24"/>
        </w:rPr>
        <w:tab/>
      </w:r>
      <w:r w:rsidR="009369CB">
        <w:rPr>
          <w:rFonts w:ascii="Arial" w:hAnsi="Arial" w:cs="Arial"/>
          <w:sz w:val="24"/>
          <w:szCs w:val="24"/>
        </w:rPr>
        <w:t>Categories of Risk Diagram</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19</w:t>
      </w:r>
    </w:p>
    <w:p w14:paraId="1F149BF2" w14:textId="68FF80FF" w:rsidR="009369CB" w:rsidRDefault="009369CB"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t xml:space="preserve">Figure 3 – Categories of Risk Diagram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19</w:t>
      </w:r>
    </w:p>
    <w:p w14:paraId="656A5CFF" w14:textId="271593BC" w:rsidR="009369CB" w:rsidRDefault="009369CB"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t xml:space="preserve">Figure 4 – Table of Risk Level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19</w:t>
      </w:r>
    </w:p>
    <w:p w14:paraId="53477AD4" w14:textId="55780162" w:rsidR="00526FBD" w:rsidRPr="00526FBD" w:rsidRDefault="00526FBD"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t xml:space="preserve">Figure 5 – Table or Risk Level and Acceptability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20</w:t>
      </w:r>
    </w:p>
    <w:p w14:paraId="13369A9A" w14:textId="4B84D77F"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4.5</w:t>
      </w:r>
      <w:r w:rsidRPr="005A0B4E">
        <w:rPr>
          <w:rFonts w:ascii="Arial" w:hAnsi="Arial" w:cs="Arial"/>
          <w:sz w:val="24"/>
          <w:szCs w:val="24"/>
        </w:rPr>
        <w:tab/>
      </w:r>
      <w:r w:rsidR="009369CB">
        <w:rPr>
          <w:rFonts w:ascii="Arial" w:hAnsi="Arial" w:cs="Arial"/>
          <w:sz w:val="24"/>
          <w:szCs w:val="24"/>
        </w:rPr>
        <w:t>Generic Risk Assessments</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20</w:t>
      </w:r>
    </w:p>
    <w:p w14:paraId="30D5C4D0" w14:textId="78E14CB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4.6</w:t>
      </w:r>
      <w:r w:rsidRPr="005A0B4E">
        <w:rPr>
          <w:rFonts w:ascii="Arial" w:hAnsi="Arial" w:cs="Arial"/>
          <w:sz w:val="24"/>
          <w:szCs w:val="24"/>
        </w:rPr>
        <w:tab/>
      </w:r>
      <w:r w:rsidR="009369CB">
        <w:rPr>
          <w:rFonts w:ascii="Arial" w:hAnsi="Arial" w:cs="Arial"/>
          <w:sz w:val="24"/>
          <w:szCs w:val="24"/>
        </w:rPr>
        <w:t>Review of Risk Assessments</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20</w:t>
      </w:r>
    </w:p>
    <w:p w14:paraId="13EC2240" w14:textId="5B0FD724" w:rsid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0081050B">
        <w:rPr>
          <w:rFonts w:ascii="Arial" w:hAnsi="Arial" w:cs="Arial"/>
          <w:sz w:val="24"/>
          <w:szCs w:val="24"/>
        </w:rPr>
        <w:t xml:space="preserve">  </w:t>
      </w:r>
      <w:r w:rsidR="00526FBD">
        <w:rPr>
          <w:rFonts w:ascii="Arial" w:hAnsi="Arial" w:cs="Arial"/>
          <w:sz w:val="24"/>
          <w:szCs w:val="24"/>
        </w:rPr>
        <w:t>Figure 6 – Plan, Do, Check and Act</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21</w:t>
      </w:r>
    </w:p>
    <w:p w14:paraId="56678C5B" w14:textId="5DA9B8AC" w:rsidR="00526FBD"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4.7</w:t>
      </w:r>
      <w:r>
        <w:rPr>
          <w:rFonts w:ascii="Arial" w:hAnsi="Arial" w:cs="Arial"/>
          <w:sz w:val="24"/>
          <w:szCs w:val="24"/>
        </w:rPr>
        <w:tab/>
        <w:t xml:space="preserve">Lyme Regis Harbour Safety Management System Hazard and Risk Management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22</w:t>
      </w:r>
    </w:p>
    <w:p w14:paraId="45CCF8E8" w14:textId="54200CA2" w:rsidR="00526FBD"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4.8</w:t>
      </w:r>
      <w:r>
        <w:rPr>
          <w:rFonts w:ascii="Arial" w:hAnsi="Arial" w:cs="Arial"/>
          <w:sz w:val="24"/>
          <w:szCs w:val="24"/>
        </w:rPr>
        <w:tab/>
        <w:t xml:space="preserve">Safety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22</w:t>
      </w:r>
    </w:p>
    <w:p w14:paraId="405086D7" w14:textId="1577842D" w:rsidR="00526FBD"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4.9</w:t>
      </w:r>
      <w:r>
        <w:rPr>
          <w:rFonts w:ascii="Arial" w:hAnsi="Arial" w:cs="Arial"/>
          <w:sz w:val="24"/>
          <w:szCs w:val="24"/>
        </w:rPr>
        <w:tab/>
        <w:t xml:space="preserve">Lines of Authority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rPr>
        <w:tab/>
      </w:r>
      <w:r w:rsidR="005661BA">
        <w:rPr>
          <w:rFonts w:ascii="Arial" w:hAnsi="Arial" w:cs="Arial"/>
          <w:sz w:val="24"/>
          <w:szCs w:val="24"/>
        </w:rPr>
        <w:t>23</w:t>
      </w:r>
    </w:p>
    <w:p w14:paraId="45A03F9C" w14:textId="3721A3E3" w:rsidR="00526FBD" w:rsidRPr="005661BA"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Figure 7 – Harbour Governance Structure</w:t>
      </w:r>
      <w:r>
        <w:rPr>
          <w:rFonts w:ascii="Arial" w:hAnsi="Arial" w:cs="Arial"/>
          <w:sz w:val="24"/>
          <w:szCs w:val="24"/>
          <w:u w:val="dotted"/>
        </w:rPr>
        <w:t xml:space="preserve">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23</w:t>
      </w:r>
    </w:p>
    <w:p w14:paraId="10F2E96D" w14:textId="28E204E5" w:rsidR="0082590C" w:rsidRPr="005661BA" w:rsidRDefault="0082590C"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 xml:space="preserve">Figure 8 – Staff Structure Lyme Regis Harbour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24</w:t>
      </w:r>
    </w:p>
    <w:p w14:paraId="27A6FC5B" w14:textId="70E47C25" w:rsidR="00526FBD" w:rsidRPr="005661BA"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4.10</w:t>
      </w:r>
      <w:r>
        <w:rPr>
          <w:rFonts w:ascii="Arial" w:hAnsi="Arial" w:cs="Arial"/>
          <w:sz w:val="24"/>
          <w:szCs w:val="24"/>
        </w:rPr>
        <w:tab/>
        <w:t xml:space="preserve">Structure of the Safety Management System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24</w:t>
      </w:r>
    </w:p>
    <w:p w14:paraId="0E472C2F" w14:textId="24F0370B" w:rsidR="00526FBD" w:rsidRPr="005661BA"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4.11</w:t>
      </w:r>
      <w:r>
        <w:rPr>
          <w:rFonts w:ascii="Arial" w:hAnsi="Arial" w:cs="Arial"/>
          <w:sz w:val="24"/>
          <w:szCs w:val="24"/>
        </w:rPr>
        <w:tab/>
        <w:t xml:space="preserve">Free Standing Plans now Adopted into the System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24</w:t>
      </w:r>
    </w:p>
    <w:p w14:paraId="73340A1D" w14:textId="58F6739C" w:rsidR="00526FBD" w:rsidRPr="005661BA"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tab/>
        <w:t>4.12</w:t>
      </w:r>
      <w:r>
        <w:rPr>
          <w:rFonts w:ascii="Arial" w:hAnsi="Arial" w:cs="Arial"/>
          <w:sz w:val="24"/>
          <w:szCs w:val="24"/>
        </w:rPr>
        <w:tab/>
        <w:t xml:space="preserve">Integration of the Elements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25</w:t>
      </w:r>
    </w:p>
    <w:p w14:paraId="4893EC74" w14:textId="08588400" w:rsidR="00526FBD" w:rsidRPr="005661BA" w:rsidRDefault="00526FBD" w:rsidP="00526FBD">
      <w:pPr>
        <w:tabs>
          <w:tab w:val="left" w:pos="567"/>
          <w:tab w:val="left" w:pos="1134"/>
          <w:tab w:val="left" w:pos="1276"/>
          <w:tab w:val="left" w:pos="8222"/>
          <w:tab w:val="left" w:pos="8505"/>
          <w:tab w:val="left" w:pos="8789"/>
        </w:tabs>
        <w:spacing w:before="120"/>
        <w:ind w:left="1134" w:right="-406" w:hanging="1134"/>
        <w:rPr>
          <w:rFonts w:ascii="Arial" w:hAnsi="Arial" w:cs="Arial"/>
          <w:sz w:val="24"/>
          <w:szCs w:val="24"/>
        </w:rPr>
      </w:pPr>
      <w:r>
        <w:rPr>
          <w:rFonts w:ascii="Arial" w:hAnsi="Arial" w:cs="Arial"/>
          <w:sz w:val="24"/>
          <w:szCs w:val="24"/>
        </w:rPr>
        <w:lastRenderedPageBreak/>
        <w:tab/>
        <w:t xml:space="preserve">Photograph 3 – Harbour Mouth at Half </w:t>
      </w:r>
      <w:proofErr w:type="spellStart"/>
      <w:r>
        <w:rPr>
          <w:rFonts w:ascii="Arial" w:hAnsi="Arial" w:cs="Arial"/>
          <w:sz w:val="24"/>
          <w:szCs w:val="24"/>
        </w:rPr>
        <w:t>Tide</w:t>
      </w:r>
      <w:proofErr w:type="spellEnd"/>
      <w:r>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005661BA">
        <w:rPr>
          <w:rFonts w:ascii="Arial" w:hAnsi="Arial" w:cs="Arial"/>
          <w:sz w:val="24"/>
          <w:szCs w:val="24"/>
        </w:rPr>
        <w:tab/>
        <w:t>25</w:t>
      </w:r>
    </w:p>
    <w:p w14:paraId="64EABE0D" w14:textId="37E29744"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b/>
          <w:bCs/>
          <w:sz w:val="24"/>
          <w:szCs w:val="24"/>
        </w:rPr>
        <w:t>5.</w:t>
      </w:r>
      <w:r w:rsidRPr="005A0B4E">
        <w:rPr>
          <w:rFonts w:ascii="Arial" w:hAnsi="Arial" w:cs="Arial"/>
          <w:b/>
          <w:bCs/>
          <w:sz w:val="24"/>
          <w:szCs w:val="24"/>
        </w:rPr>
        <w:tab/>
        <w:t>OPERATIONS PLAN</w:t>
      </w:r>
      <w:r w:rsidRPr="005A0B4E">
        <w:rPr>
          <w:rFonts w:ascii="Arial" w:hAnsi="Arial" w:cs="Arial"/>
          <w:sz w:val="24"/>
          <w:szCs w:val="24"/>
        </w:rPr>
        <w:t xml:space="preserv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25</w:t>
      </w:r>
    </w:p>
    <w:p w14:paraId="1C89D988" w14:textId="2DCDC04C"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w:t>
      </w:r>
      <w:r w:rsidRPr="005A0B4E">
        <w:rPr>
          <w:rFonts w:ascii="Arial" w:hAnsi="Arial" w:cs="Arial"/>
          <w:sz w:val="24"/>
          <w:szCs w:val="24"/>
        </w:rPr>
        <w:tab/>
        <w:t xml:space="preserve">Overview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25</w:t>
      </w:r>
    </w:p>
    <w:p w14:paraId="6F6B03F4" w14:textId="2460AED6" w:rsid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5.2</w:t>
      </w:r>
      <w:r w:rsidRPr="005A0B4E">
        <w:rPr>
          <w:rFonts w:ascii="Arial" w:hAnsi="Arial" w:cs="Arial"/>
          <w:sz w:val="24"/>
          <w:szCs w:val="24"/>
        </w:rPr>
        <w:tab/>
        <w:t xml:space="preserve">Berth operators and private users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25</w:t>
      </w:r>
    </w:p>
    <w:p w14:paraId="77C3A50E" w14:textId="2BF82594" w:rsidR="00B00A77" w:rsidRPr="005A0B4E" w:rsidRDefault="00B00A77"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sidR="0081050B">
        <w:rPr>
          <w:rFonts w:ascii="Arial" w:hAnsi="Arial" w:cs="Arial"/>
          <w:sz w:val="24"/>
          <w:szCs w:val="24"/>
        </w:rPr>
        <w:t xml:space="preserve">  </w:t>
      </w:r>
      <w:r w:rsidRPr="00B00A77">
        <w:rPr>
          <w:rFonts w:ascii="Arial" w:hAnsi="Arial" w:cs="Arial"/>
          <w:sz w:val="24"/>
          <w:szCs w:val="24"/>
        </w:rPr>
        <w:t>5.2.1   International catering waste</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Pr>
          <w:rFonts w:ascii="Arial" w:hAnsi="Arial" w:cs="Arial"/>
          <w:sz w:val="24"/>
          <w:szCs w:val="24"/>
        </w:rPr>
        <w:t>25</w:t>
      </w:r>
    </w:p>
    <w:p w14:paraId="7783A7C4" w14:textId="66B26E70"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5.3</w:t>
      </w:r>
      <w:r w:rsidRPr="005A0B4E">
        <w:rPr>
          <w:rFonts w:ascii="Arial" w:hAnsi="Arial" w:cs="Arial"/>
          <w:sz w:val="24"/>
          <w:szCs w:val="24"/>
        </w:rPr>
        <w:tab/>
        <w:t xml:space="preserve">Freight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25</w:t>
      </w:r>
    </w:p>
    <w:p w14:paraId="10C7FB6C" w14:textId="4E051943"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5.4</w:t>
      </w:r>
      <w:r w:rsidRPr="005A0B4E">
        <w:rPr>
          <w:rFonts w:ascii="Arial" w:hAnsi="Arial" w:cs="Arial"/>
          <w:sz w:val="24"/>
          <w:szCs w:val="24"/>
        </w:rPr>
        <w:tab/>
        <w:t xml:space="preserve">Leisure Uses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25</w:t>
      </w:r>
    </w:p>
    <w:p w14:paraId="63052364" w14:textId="58D7B67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5.5</w:t>
      </w:r>
      <w:r w:rsidRPr="005A0B4E">
        <w:rPr>
          <w:rFonts w:ascii="Arial" w:hAnsi="Arial" w:cs="Arial"/>
          <w:sz w:val="24"/>
          <w:szCs w:val="24"/>
        </w:rPr>
        <w:tab/>
        <w:t xml:space="preserve">Moorings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26</w:t>
      </w:r>
    </w:p>
    <w:p w14:paraId="572BA644" w14:textId="65D600C4"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5.6</w:t>
      </w:r>
      <w:r w:rsidRPr="005A0B4E">
        <w:rPr>
          <w:rFonts w:ascii="Arial" w:hAnsi="Arial" w:cs="Arial"/>
          <w:sz w:val="24"/>
          <w:szCs w:val="24"/>
        </w:rPr>
        <w:tab/>
        <w:t xml:space="preserve">Pontoons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26</w:t>
      </w:r>
    </w:p>
    <w:p w14:paraId="409670F8" w14:textId="329BD8C1"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5.7</w:t>
      </w:r>
      <w:r w:rsidRPr="005A0B4E">
        <w:rPr>
          <w:rFonts w:ascii="Arial" w:hAnsi="Arial" w:cs="Arial"/>
          <w:sz w:val="24"/>
          <w:szCs w:val="24"/>
        </w:rPr>
        <w:tab/>
        <w:t xml:space="preserve">Fishing Vessels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26</w:t>
      </w:r>
    </w:p>
    <w:p w14:paraId="6678B401" w14:textId="622A7E79" w:rsidR="005A0B4E" w:rsidRPr="005A0B4E" w:rsidRDefault="005A0B4E" w:rsidP="005A0B4E">
      <w:pPr>
        <w:tabs>
          <w:tab w:val="left" w:pos="567"/>
          <w:tab w:val="left" w:pos="1134"/>
          <w:tab w:val="left" w:pos="1276"/>
          <w:tab w:val="left" w:pos="8222"/>
          <w:tab w:val="left" w:pos="8505"/>
          <w:tab w:val="left" w:pos="8789"/>
        </w:tabs>
        <w:spacing w:after="0"/>
        <w:ind w:right="-408"/>
        <w:rPr>
          <w:rFonts w:ascii="Arial" w:hAnsi="Arial" w:cs="Arial"/>
          <w:sz w:val="24"/>
          <w:szCs w:val="24"/>
        </w:rPr>
      </w:pPr>
      <w:r w:rsidRPr="005A0B4E">
        <w:rPr>
          <w:rFonts w:ascii="Arial" w:hAnsi="Arial" w:cs="Arial"/>
          <w:sz w:val="24"/>
          <w:szCs w:val="24"/>
        </w:rPr>
        <w:tab/>
        <w:t>Photograph 4 – Fishing boat discharging cockles at harbour mouth at</w:t>
      </w:r>
    </w:p>
    <w:p w14:paraId="3F9E895E" w14:textId="1C40300B" w:rsidR="005A0B4E" w:rsidRPr="005A0B4E" w:rsidRDefault="005A0B4E" w:rsidP="005A0B4E">
      <w:pPr>
        <w:tabs>
          <w:tab w:val="left" w:pos="567"/>
          <w:tab w:val="left" w:pos="1134"/>
          <w:tab w:val="left" w:pos="1276"/>
          <w:tab w:val="left" w:pos="8222"/>
          <w:tab w:val="left" w:pos="8505"/>
          <w:tab w:val="left" w:pos="8789"/>
        </w:tabs>
        <w:spacing w:after="0"/>
        <w:ind w:right="-408"/>
        <w:rPr>
          <w:rFonts w:ascii="Arial" w:hAnsi="Arial" w:cs="Arial"/>
          <w:sz w:val="24"/>
          <w:szCs w:val="24"/>
        </w:rPr>
      </w:pPr>
      <w:r w:rsidRPr="005A0B4E">
        <w:rPr>
          <w:rFonts w:ascii="Arial" w:hAnsi="Arial" w:cs="Arial"/>
          <w:sz w:val="24"/>
          <w:szCs w:val="24"/>
        </w:rPr>
        <w:tab/>
        <w:t xml:space="preserve">low water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27</w:t>
      </w:r>
    </w:p>
    <w:p w14:paraId="4008B06B" w14:textId="753B17C7"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5.8</w:t>
      </w:r>
      <w:r w:rsidRPr="005A0B4E">
        <w:rPr>
          <w:rFonts w:ascii="Arial" w:hAnsi="Arial" w:cs="Arial"/>
          <w:sz w:val="24"/>
          <w:szCs w:val="24"/>
        </w:rPr>
        <w:tab/>
        <w:t xml:space="preserve">Charter Boats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27</w:t>
      </w:r>
    </w:p>
    <w:p w14:paraId="2864C779" w14:textId="2785468B"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5.9</w:t>
      </w:r>
      <w:r w:rsidRPr="005A0B4E">
        <w:rPr>
          <w:rFonts w:ascii="Arial" w:hAnsi="Arial" w:cs="Arial"/>
          <w:sz w:val="24"/>
          <w:szCs w:val="24"/>
        </w:rPr>
        <w:tab/>
        <w:t xml:space="preserve">RNLI Lifeboats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27</w:t>
      </w:r>
    </w:p>
    <w:p w14:paraId="3D453530" w14:textId="199C0206"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5.10</w:t>
      </w:r>
      <w:r w:rsidRPr="005A0B4E">
        <w:rPr>
          <w:rFonts w:ascii="Arial" w:hAnsi="Arial" w:cs="Arial"/>
          <w:sz w:val="24"/>
          <w:szCs w:val="24"/>
        </w:rPr>
        <w:tab/>
        <w:t xml:space="preserve">Passenger Ships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27</w:t>
      </w:r>
    </w:p>
    <w:p w14:paraId="2316502D" w14:textId="3D92C55F"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 xml:space="preserve">5.11 </w:t>
      </w:r>
      <w:r w:rsidRPr="005A0B4E">
        <w:rPr>
          <w:rFonts w:ascii="Arial" w:hAnsi="Arial" w:cs="Arial"/>
          <w:sz w:val="24"/>
          <w:szCs w:val="24"/>
        </w:rPr>
        <w:tab/>
        <w:t xml:space="preserve">Hazardous Goods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27</w:t>
      </w:r>
    </w:p>
    <w:p w14:paraId="2A0E8ABE" w14:textId="28A67093"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5.12</w:t>
      </w:r>
      <w:r w:rsidRPr="005A0B4E">
        <w:rPr>
          <w:rFonts w:ascii="Arial" w:hAnsi="Arial" w:cs="Arial"/>
          <w:sz w:val="24"/>
          <w:szCs w:val="24"/>
        </w:rPr>
        <w:tab/>
        <w:t xml:space="preserve">Port management and marine safety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27</w:t>
      </w:r>
    </w:p>
    <w:p w14:paraId="0AED5DF0" w14:textId="7DB41E25"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5.13</w:t>
      </w:r>
      <w:r w:rsidRPr="005A0B4E">
        <w:rPr>
          <w:rFonts w:ascii="Arial" w:hAnsi="Arial" w:cs="Arial"/>
          <w:sz w:val="24"/>
          <w:szCs w:val="24"/>
        </w:rPr>
        <w:tab/>
        <w:t xml:space="preserve">Communications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28</w:t>
      </w:r>
    </w:p>
    <w:p w14:paraId="4F397B88" w14:textId="3C94C10A"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5.14</w:t>
      </w:r>
      <w:r w:rsidRPr="005A0B4E">
        <w:rPr>
          <w:rFonts w:ascii="Arial" w:hAnsi="Arial" w:cs="Arial"/>
          <w:sz w:val="24"/>
          <w:szCs w:val="24"/>
        </w:rPr>
        <w:tab/>
        <w:t xml:space="preserve">Collision Regulations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28</w:t>
      </w:r>
    </w:p>
    <w:p w14:paraId="6B44E4D9" w14:textId="71051D73"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5.15</w:t>
      </w:r>
      <w:r w:rsidRPr="005A0B4E">
        <w:rPr>
          <w:rFonts w:ascii="Arial" w:hAnsi="Arial" w:cs="Arial"/>
          <w:sz w:val="24"/>
          <w:szCs w:val="24"/>
        </w:rPr>
        <w:tab/>
        <w:t xml:space="preserve">Speed Limits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28</w:t>
      </w:r>
    </w:p>
    <w:p w14:paraId="4D0C4DDF" w14:textId="18A19FD4"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5.16</w:t>
      </w:r>
      <w:r w:rsidRPr="005A0B4E">
        <w:rPr>
          <w:rFonts w:ascii="Arial" w:hAnsi="Arial" w:cs="Arial"/>
          <w:sz w:val="24"/>
          <w:szCs w:val="24"/>
        </w:rPr>
        <w:tab/>
        <w:t xml:space="preserve">Vessel Traffic Services (VTS)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28</w:t>
      </w:r>
    </w:p>
    <w:p w14:paraId="6C14335C" w14:textId="61C9FB21"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5.17</w:t>
      </w:r>
      <w:r w:rsidRPr="005A0B4E">
        <w:rPr>
          <w:rFonts w:ascii="Arial" w:hAnsi="Arial" w:cs="Arial"/>
          <w:sz w:val="24"/>
          <w:szCs w:val="24"/>
        </w:rPr>
        <w:tab/>
        <w:t xml:space="preserve">Pilotage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28</w:t>
      </w:r>
    </w:p>
    <w:p w14:paraId="5E0337F9" w14:textId="419312B4"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5.18</w:t>
      </w:r>
      <w:r w:rsidRPr="005A0B4E">
        <w:rPr>
          <w:rFonts w:ascii="Arial" w:hAnsi="Arial" w:cs="Arial"/>
          <w:sz w:val="24"/>
          <w:szCs w:val="24"/>
        </w:rPr>
        <w:tab/>
        <w:t xml:space="preserve">Passage Plan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28</w:t>
      </w:r>
    </w:p>
    <w:p w14:paraId="3C87267F" w14:textId="5F100436"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5.19</w:t>
      </w:r>
      <w:r w:rsidRPr="005A0B4E">
        <w:rPr>
          <w:rFonts w:ascii="Arial" w:hAnsi="Arial" w:cs="Arial"/>
          <w:sz w:val="24"/>
          <w:szCs w:val="24"/>
        </w:rPr>
        <w:tab/>
        <w:t xml:space="preserve">Training and Qualifications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28</w:t>
      </w:r>
    </w:p>
    <w:p w14:paraId="27DCA437" w14:textId="002F495F" w:rsidR="005A0B4E" w:rsidRPr="005A0B4E" w:rsidRDefault="005A0B4E" w:rsidP="005A0B4E">
      <w:pPr>
        <w:tabs>
          <w:tab w:val="left" w:pos="567"/>
          <w:tab w:val="left" w:pos="1134"/>
          <w:tab w:val="left" w:pos="1276"/>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5.20</w:t>
      </w:r>
      <w:r w:rsidRPr="005A0B4E">
        <w:rPr>
          <w:rFonts w:ascii="Arial" w:hAnsi="Arial" w:cs="Arial"/>
          <w:sz w:val="24"/>
          <w:szCs w:val="24"/>
        </w:rPr>
        <w:tab/>
        <w:t xml:space="preserve">Dangerous Vessels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29</w:t>
      </w:r>
    </w:p>
    <w:p w14:paraId="1C5D5955" w14:textId="12EE9AFB" w:rsidR="005A0B4E" w:rsidRPr="005A0B4E" w:rsidRDefault="005A0B4E" w:rsidP="005A0B4E">
      <w:pPr>
        <w:tabs>
          <w:tab w:val="left" w:pos="567"/>
          <w:tab w:val="left" w:pos="1134"/>
          <w:tab w:val="left" w:pos="1276"/>
          <w:tab w:val="left" w:pos="8222"/>
          <w:tab w:val="left" w:pos="8505"/>
          <w:tab w:val="left" w:pos="8789"/>
        </w:tabs>
        <w:spacing w:after="0" w:line="240" w:lineRule="auto"/>
        <w:ind w:right="-406"/>
        <w:rPr>
          <w:rFonts w:ascii="Arial" w:hAnsi="Arial" w:cs="Arial"/>
          <w:sz w:val="24"/>
          <w:szCs w:val="24"/>
        </w:rPr>
      </w:pPr>
      <w:r w:rsidRPr="005A0B4E">
        <w:rPr>
          <w:rFonts w:ascii="Arial" w:hAnsi="Arial" w:cs="Arial"/>
          <w:sz w:val="24"/>
          <w:szCs w:val="24"/>
        </w:rPr>
        <w:tab/>
        <w:t>Photograph 5 – Rear of Cobb Wall in outer basin showing original</w:t>
      </w:r>
    </w:p>
    <w:p w14:paraId="4438CBA6" w14:textId="758401B9" w:rsidR="005A0B4E" w:rsidRPr="005A0B4E" w:rsidRDefault="005A0B4E" w:rsidP="005A0B4E">
      <w:pPr>
        <w:tabs>
          <w:tab w:val="left" w:pos="567"/>
          <w:tab w:val="left" w:pos="1134"/>
          <w:tab w:val="left" w:pos="1276"/>
          <w:tab w:val="left" w:pos="8080"/>
          <w:tab w:val="left" w:pos="8222"/>
          <w:tab w:val="left" w:pos="8505"/>
          <w:tab w:val="left" w:pos="8789"/>
        </w:tabs>
        <w:spacing w:after="0" w:line="240" w:lineRule="auto"/>
        <w:ind w:right="-408"/>
        <w:rPr>
          <w:rFonts w:ascii="Arial" w:hAnsi="Arial" w:cs="Arial"/>
          <w:sz w:val="24"/>
          <w:szCs w:val="24"/>
        </w:rPr>
      </w:pPr>
      <w:r w:rsidRPr="005A0B4E">
        <w:rPr>
          <w:rFonts w:ascii="Arial" w:hAnsi="Arial" w:cs="Arial"/>
          <w:sz w:val="24"/>
          <w:szCs w:val="24"/>
        </w:rPr>
        <w:tab/>
        <w:t xml:space="preserve">construction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29</w:t>
      </w:r>
    </w:p>
    <w:p w14:paraId="51E97ADE" w14:textId="7B275E41"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5.21</w:t>
      </w:r>
      <w:r w:rsidRPr="005A0B4E">
        <w:rPr>
          <w:rFonts w:ascii="Arial" w:hAnsi="Arial" w:cs="Arial"/>
          <w:sz w:val="24"/>
          <w:szCs w:val="24"/>
        </w:rPr>
        <w:tab/>
        <w:t xml:space="preserve">Wrecks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30</w:t>
      </w:r>
    </w:p>
    <w:p w14:paraId="051B6F25" w14:textId="337BA0C0"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5.22</w:t>
      </w:r>
      <w:r w:rsidRPr="005A0B4E">
        <w:rPr>
          <w:rFonts w:ascii="Arial" w:hAnsi="Arial" w:cs="Arial"/>
          <w:sz w:val="24"/>
          <w:szCs w:val="24"/>
        </w:rPr>
        <w:tab/>
        <w:t xml:space="preserve">Conservancy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30</w:t>
      </w:r>
    </w:p>
    <w:p w14:paraId="08837F6A" w14:textId="36328ADE"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5.23</w:t>
      </w:r>
      <w:r w:rsidRPr="005A0B4E">
        <w:rPr>
          <w:rFonts w:ascii="Arial" w:hAnsi="Arial" w:cs="Arial"/>
          <w:sz w:val="24"/>
          <w:szCs w:val="24"/>
        </w:rPr>
        <w:tab/>
        <w:t xml:space="preserve">Standards and Inspection of Aids to Navigation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31</w:t>
      </w:r>
    </w:p>
    <w:p w14:paraId="37BBB5FD" w14:textId="253E4018" w:rsid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5.24</w:t>
      </w:r>
      <w:r w:rsidRPr="005A0B4E">
        <w:rPr>
          <w:rFonts w:ascii="Arial" w:hAnsi="Arial" w:cs="Arial"/>
          <w:sz w:val="24"/>
          <w:szCs w:val="24"/>
        </w:rPr>
        <w:tab/>
        <w:t xml:space="preserve">Dredging, Hydrography and Admiralty Charts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31</w:t>
      </w:r>
    </w:p>
    <w:p w14:paraId="2F13C218" w14:textId="513A8944" w:rsidR="0082590C" w:rsidRPr="005661BA" w:rsidRDefault="0082590C"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Pr>
          <w:rFonts w:ascii="Arial" w:hAnsi="Arial" w:cs="Arial"/>
          <w:sz w:val="24"/>
          <w:szCs w:val="24"/>
        </w:rPr>
        <w:lastRenderedPageBreak/>
        <w:tab/>
        <w:t xml:space="preserve">Photograph 6 – West side of Cobb wall showing modern construction </w:t>
      </w:r>
      <w:r w:rsidRPr="005A0B4E">
        <w:rPr>
          <w:rFonts w:ascii="Arial" w:hAnsi="Arial" w:cs="Arial"/>
          <w:sz w:val="24"/>
          <w:szCs w:val="24"/>
          <w:u w:val="dotted"/>
        </w:rPr>
        <w:tab/>
      </w:r>
      <w:r w:rsidRPr="005A0B4E">
        <w:rPr>
          <w:rFonts w:ascii="Arial" w:hAnsi="Arial" w:cs="Arial"/>
          <w:sz w:val="24"/>
          <w:szCs w:val="24"/>
          <w:u w:val="dotted"/>
        </w:rPr>
        <w:tab/>
      </w:r>
      <w:r>
        <w:rPr>
          <w:rFonts w:ascii="Arial" w:hAnsi="Arial" w:cs="Arial"/>
          <w:sz w:val="24"/>
          <w:szCs w:val="24"/>
          <w:u w:val="dotted"/>
        </w:rPr>
        <w:tab/>
      </w:r>
      <w:r w:rsidR="005661BA">
        <w:rPr>
          <w:rFonts w:ascii="Arial" w:hAnsi="Arial" w:cs="Arial"/>
          <w:sz w:val="24"/>
          <w:szCs w:val="24"/>
        </w:rPr>
        <w:tab/>
        <w:t>31</w:t>
      </w:r>
    </w:p>
    <w:p w14:paraId="37417265" w14:textId="23C72093"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5.25</w:t>
      </w:r>
      <w:r w:rsidRPr="005A0B4E">
        <w:rPr>
          <w:rFonts w:ascii="Arial" w:hAnsi="Arial" w:cs="Arial"/>
          <w:sz w:val="24"/>
          <w:szCs w:val="24"/>
        </w:rPr>
        <w:tab/>
        <w:t xml:space="preserve">Meteorology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31</w:t>
      </w:r>
    </w:p>
    <w:p w14:paraId="64CE4B1B" w14:textId="1B31BAF4"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5.26</w:t>
      </w:r>
      <w:r w:rsidRPr="005A0B4E">
        <w:rPr>
          <w:rFonts w:ascii="Arial" w:hAnsi="Arial" w:cs="Arial"/>
          <w:sz w:val="24"/>
          <w:szCs w:val="24"/>
        </w:rPr>
        <w:tab/>
        <w:t xml:space="preserve">Tugs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32</w:t>
      </w:r>
    </w:p>
    <w:p w14:paraId="59243069" w14:textId="22916CE4"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5.27</w:t>
      </w:r>
      <w:r w:rsidRPr="005A0B4E">
        <w:rPr>
          <w:rFonts w:ascii="Arial" w:hAnsi="Arial" w:cs="Arial"/>
          <w:sz w:val="24"/>
          <w:szCs w:val="24"/>
        </w:rPr>
        <w:tab/>
        <w:t xml:space="preserve">Works Licensing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32</w:t>
      </w:r>
    </w:p>
    <w:p w14:paraId="5C6211AC" w14:textId="0863ECD3"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5.28</w:t>
      </w:r>
      <w:r w:rsidRPr="005A0B4E">
        <w:rPr>
          <w:rFonts w:ascii="Arial" w:hAnsi="Arial" w:cs="Arial"/>
          <w:sz w:val="24"/>
          <w:szCs w:val="24"/>
        </w:rPr>
        <w:tab/>
        <w:t xml:space="preserve">Event Management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32</w:t>
      </w:r>
    </w:p>
    <w:p w14:paraId="394CD20B" w14:textId="008E9C91" w:rsidR="005A0B4E" w:rsidRPr="005A0B4E" w:rsidRDefault="005A0B4E" w:rsidP="005A0B4E">
      <w:pPr>
        <w:tabs>
          <w:tab w:val="left" w:pos="142"/>
          <w:tab w:val="left" w:pos="567"/>
          <w:tab w:val="left" w:pos="1134"/>
          <w:tab w:val="left" w:pos="1276"/>
          <w:tab w:val="left" w:pos="8080"/>
          <w:tab w:val="left" w:pos="8222"/>
          <w:tab w:val="left" w:pos="8505"/>
          <w:tab w:val="left" w:pos="8789"/>
        </w:tabs>
        <w:spacing w:before="120"/>
        <w:ind w:left="142" w:right="-406"/>
        <w:rPr>
          <w:rFonts w:ascii="Arial" w:hAnsi="Arial" w:cs="Arial"/>
          <w:sz w:val="24"/>
          <w:szCs w:val="24"/>
        </w:rPr>
      </w:pPr>
      <w:r w:rsidRPr="005A0B4E">
        <w:rPr>
          <w:rFonts w:ascii="Arial" w:hAnsi="Arial" w:cs="Arial"/>
          <w:sz w:val="24"/>
          <w:szCs w:val="24"/>
        </w:rPr>
        <w:tab/>
        <w:t>5.29</w:t>
      </w:r>
      <w:r w:rsidRPr="005A0B4E">
        <w:rPr>
          <w:rFonts w:ascii="Arial" w:hAnsi="Arial" w:cs="Arial"/>
          <w:sz w:val="24"/>
          <w:szCs w:val="24"/>
        </w:rPr>
        <w:tab/>
        <w:t xml:space="preserve">ISPS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33</w:t>
      </w:r>
    </w:p>
    <w:p w14:paraId="5322D2AD" w14:textId="2F04A7BE" w:rsidR="005A0B4E" w:rsidRPr="00C11C84" w:rsidRDefault="005A0B4E" w:rsidP="005A0B4E">
      <w:pPr>
        <w:tabs>
          <w:tab w:val="left" w:pos="142"/>
          <w:tab w:val="left" w:pos="567"/>
          <w:tab w:val="left" w:pos="1134"/>
          <w:tab w:val="left" w:pos="8080"/>
          <w:tab w:val="left" w:pos="8222"/>
          <w:tab w:val="left" w:pos="8505"/>
          <w:tab w:val="left" w:pos="8789"/>
        </w:tabs>
        <w:spacing w:before="120"/>
        <w:ind w:right="-406"/>
        <w:rPr>
          <w:rFonts w:ascii="Arial" w:hAnsi="Arial" w:cs="Arial"/>
          <w:b/>
          <w:bCs/>
          <w:sz w:val="24"/>
          <w:szCs w:val="24"/>
        </w:rPr>
      </w:pPr>
      <w:r w:rsidRPr="00C11C84">
        <w:rPr>
          <w:rFonts w:ascii="Arial" w:hAnsi="Arial" w:cs="Arial"/>
          <w:b/>
          <w:bCs/>
          <w:sz w:val="24"/>
          <w:szCs w:val="24"/>
        </w:rPr>
        <w:t>6.</w:t>
      </w:r>
      <w:r w:rsidRPr="00C11C84">
        <w:rPr>
          <w:rFonts w:ascii="Arial" w:hAnsi="Arial" w:cs="Arial"/>
          <w:b/>
          <w:bCs/>
          <w:sz w:val="24"/>
          <w:szCs w:val="24"/>
        </w:rPr>
        <w:tab/>
        <w:t xml:space="preserve">EMERGENCY RESPONSE PLAN </w:t>
      </w:r>
      <w:r w:rsidRPr="00C11C84">
        <w:rPr>
          <w:rFonts w:ascii="Arial" w:hAnsi="Arial" w:cs="Arial"/>
          <w:b/>
          <w:bCs/>
          <w:sz w:val="24"/>
          <w:szCs w:val="24"/>
          <w:u w:val="dotted"/>
        </w:rPr>
        <w:tab/>
      </w:r>
      <w:r w:rsidRPr="00C11C84">
        <w:rPr>
          <w:rFonts w:ascii="Arial" w:hAnsi="Arial" w:cs="Arial"/>
          <w:b/>
          <w:bCs/>
          <w:sz w:val="24"/>
          <w:szCs w:val="24"/>
          <w:u w:val="dotted"/>
        </w:rPr>
        <w:tab/>
      </w:r>
      <w:r w:rsidRPr="00C11C84">
        <w:rPr>
          <w:rFonts w:ascii="Arial" w:hAnsi="Arial" w:cs="Arial"/>
          <w:b/>
          <w:bCs/>
          <w:sz w:val="24"/>
          <w:szCs w:val="24"/>
          <w:u w:val="dotted"/>
        </w:rPr>
        <w:tab/>
      </w:r>
      <w:r w:rsidRPr="00C11C84">
        <w:rPr>
          <w:rFonts w:ascii="Arial" w:hAnsi="Arial" w:cs="Arial"/>
          <w:b/>
          <w:bCs/>
          <w:sz w:val="24"/>
          <w:szCs w:val="24"/>
        </w:rPr>
        <w:tab/>
      </w:r>
      <w:r w:rsidR="005661BA" w:rsidRPr="005661BA">
        <w:rPr>
          <w:rFonts w:ascii="Arial" w:hAnsi="Arial" w:cs="Arial"/>
          <w:sz w:val="24"/>
          <w:szCs w:val="24"/>
        </w:rPr>
        <w:t>33</w:t>
      </w:r>
    </w:p>
    <w:p w14:paraId="79F91926" w14:textId="098C0FCB" w:rsidR="005A0B4E" w:rsidRPr="005A0B4E" w:rsidRDefault="005A0B4E" w:rsidP="005A0B4E">
      <w:pPr>
        <w:tabs>
          <w:tab w:val="left" w:pos="567"/>
          <w:tab w:val="left" w:pos="993"/>
          <w:tab w:val="left" w:pos="1134"/>
          <w:tab w:val="left" w:pos="1276"/>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t>6.1</w:t>
      </w:r>
      <w:r w:rsidRPr="005A0B4E">
        <w:rPr>
          <w:rFonts w:ascii="Arial" w:hAnsi="Arial" w:cs="Arial"/>
          <w:sz w:val="24"/>
          <w:szCs w:val="24"/>
        </w:rPr>
        <w:tab/>
      </w:r>
      <w:r w:rsidRPr="005A0B4E">
        <w:rPr>
          <w:rFonts w:ascii="Arial" w:hAnsi="Arial" w:cs="Arial"/>
          <w:sz w:val="24"/>
          <w:szCs w:val="24"/>
        </w:rPr>
        <w:tab/>
        <w:t>Assigned Areas of Responsibility</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33</w:t>
      </w:r>
    </w:p>
    <w:p w14:paraId="6446D2FE" w14:textId="7A7802F1" w:rsidR="005A0B4E" w:rsidRPr="005A0B4E" w:rsidRDefault="005A0B4E" w:rsidP="005A0B4E">
      <w:pPr>
        <w:tabs>
          <w:tab w:val="left" w:pos="567"/>
          <w:tab w:val="left" w:pos="1134"/>
          <w:tab w:val="left" w:pos="1276"/>
          <w:tab w:val="left" w:pos="1843"/>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 xml:space="preserve">6.1.1 </w:t>
      </w:r>
      <w:r w:rsidRPr="005A0B4E">
        <w:rPr>
          <w:rFonts w:ascii="Arial" w:hAnsi="Arial" w:cs="Arial"/>
          <w:sz w:val="24"/>
          <w:szCs w:val="24"/>
        </w:rPr>
        <w:tab/>
        <w:t xml:space="preserve">All vessels in the harbour approaches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33</w:t>
      </w:r>
    </w:p>
    <w:p w14:paraId="0C1954C9" w14:textId="0373765A" w:rsidR="005A0B4E" w:rsidRPr="005A0B4E" w:rsidRDefault="005A0B4E" w:rsidP="005A0B4E">
      <w:pPr>
        <w:tabs>
          <w:tab w:val="left" w:pos="567"/>
          <w:tab w:val="left" w:pos="1134"/>
          <w:tab w:val="left" w:pos="1276"/>
          <w:tab w:val="left" w:pos="1843"/>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6.1.2</w:t>
      </w:r>
      <w:r w:rsidRPr="005A0B4E">
        <w:rPr>
          <w:rFonts w:ascii="Arial" w:hAnsi="Arial" w:cs="Arial"/>
          <w:sz w:val="24"/>
          <w:szCs w:val="24"/>
        </w:rPr>
        <w:tab/>
        <w:t xml:space="preserve">Craft in the harbour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33</w:t>
      </w:r>
    </w:p>
    <w:p w14:paraId="42D655D2" w14:textId="528B3607" w:rsidR="005A0B4E" w:rsidRPr="005A0B4E" w:rsidRDefault="005A0B4E" w:rsidP="005A0B4E">
      <w:pPr>
        <w:tabs>
          <w:tab w:val="left" w:pos="567"/>
          <w:tab w:val="left" w:pos="1134"/>
          <w:tab w:val="left" w:pos="1276"/>
          <w:tab w:val="left" w:pos="1843"/>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6.1.3</w:t>
      </w:r>
      <w:r w:rsidRPr="005A0B4E">
        <w:rPr>
          <w:rFonts w:ascii="Arial" w:hAnsi="Arial" w:cs="Arial"/>
          <w:sz w:val="24"/>
          <w:szCs w:val="24"/>
        </w:rPr>
        <w:tab/>
        <w:t xml:space="preserve">All craft alongside in the harbour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33</w:t>
      </w:r>
    </w:p>
    <w:p w14:paraId="33A738F9" w14:textId="62C48F40" w:rsidR="005A0B4E" w:rsidRPr="005A0B4E" w:rsidRDefault="005A0B4E" w:rsidP="005A0B4E">
      <w:pPr>
        <w:tabs>
          <w:tab w:val="left" w:pos="142"/>
          <w:tab w:val="left" w:pos="567"/>
          <w:tab w:val="left" w:pos="1134"/>
          <w:tab w:val="left" w:pos="1276"/>
          <w:tab w:val="left" w:pos="2127"/>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6.2</w:t>
      </w:r>
      <w:r w:rsidRPr="005A0B4E">
        <w:rPr>
          <w:rFonts w:ascii="Arial" w:hAnsi="Arial" w:cs="Arial"/>
          <w:sz w:val="24"/>
          <w:szCs w:val="24"/>
        </w:rPr>
        <w:tab/>
        <w:t xml:space="preserve">SOSREP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33</w:t>
      </w:r>
    </w:p>
    <w:p w14:paraId="31418093" w14:textId="243A7D21" w:rsidR="005A0B4E" w:rsidRPr="005A0B4E" w:rsidRDefault="005A0B4E" w:rsidP="005A0B4E">
      <w:pPr>
        <w:tabs>
          <w:tab w:val="left" w:pos="142"/>
          <w:tab w:val="left" w:pos="567"/>
          <w:tab w:val="left" w:pos="1134"/>
          <w:tab w:val="left" w:pos="1276"/>
          <w:tab w:val="left" w:pos="2127"/>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6.3</w:t>
      </w:r>
      <w:r w:rsidRPr="005A0B4E">
        <w:rPr>
          <w:rFonts w:ascii="Arial" w:hAnsi="Arial" w:cs="Arial"/>
          <w:sz w:val="24"/>
          <w:szCs w:val="24"/>
        </w:rPr>
        <w:tab/>
        <w:t xml:space="preserve">The Plan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34</w:t>
      </w:r>
    </w:p>
    <w:p w14:paraId="38EE5242" w14:textId="75EF5239" w:rsidR="005A0B4E" w:rsidRDefault="005A0B4E" w:rsidP="005A0B4E">
      <w:pPr>
        <w:tabs>
          <w:tab w:val="left" w:pos="567"/>
          <w:tab w:val="left" w:pos="1134"/>
          <w:tab w:val="left" w:pos="1843"/>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6.3.1</w:t>
      </w:r>
      <w:r w:rsidRPr="005A0B4E">
        <w:rPr>
          <w:rFonts w:ascii="Arial" w:hAnsi="Arial" w:cs="Arial"/>
          <w:sz w:val="24"/>
          <w:szCs w:val="24"/>
        </w:rPr>
        <w:tab/>
        <w:t xml:space="preserve">General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34</w:t>
      </w:r>
    </w:p>
    <w:p w14:paraId="5BD5B919" w14:textId="64F97E90" w:rsidR="0082590C" w:rsidRPr="005661BA" w:rsidRDefault="0082590C" w:rsidP="005A0B4E">
      <w:pPr>
        <w:tabs>
          <w:tab w:val="left" w:pos="567"/>
          <w:tab w:val="left" w:pos="1134"/>
          <w:tab w:val="left" w:pos="1843"/>
          <w:tab w:val="left" w:pos="8080"/>
          <w:tab w:val="left" w:pos="8222"/>
          <w:tab w:val="left" w:pos="8505"/>
          <w:tab w:val="left" w:pos="8789"/>
        </w:tabs>
        <w:spacing w:before="120"/>
        <w:ind w:right="-406"/>
        <w:rPr>
          <w:rFonts w:ascii="Arial" w:hAnsi="Arial" w:cs="Arial"/>
          <w:sz w:val="24"/>
          <w:szCs w:val="24"/>
        </w:rPr>
      </w:pPr>
      <w:r>
        <w:rPr>
          <w:rFonts w:ascii="Arial" w:hAnsi="Arial" w:cs="Arial"/>
          <w:sz w:val="24"/>
          <w:szCs w:val="24"/>
        </w:rPr>
        <w:tab/>
      </w:r>
      <w:r>
        <w:rPr>
          <w:rFonts w:ascii="Arial" w:hAnsi="Arial" w:cs="Arial"/>
          <w:sz w:val="24"/>
          <w:szCs w:val="24"/>
        </w:rPr>
        <w:tab/>
        <w:t xml:space="preserve">Figure 9 </w:t>
      </w:r>
      <w:r w:rsidR="006D44DA">
        <w:rPr>
          <w:rFonts w:ascii="Arial" w:hAnsi="Arial" w:cs="Arial"/>
          <w:sz w:val="24"/>
          <w:szCs w:val="24"/>
        </w:rPr>
        <w:t>–</w:t>
      </w:r>
      <w:r>
        <w:rPr>
          <w:rFonts w:ascii="Arial" w:hAnsi="Arial" w:cs="Arial"/>
          <w:sz w:val="24"/>
          <w:szCs w:val="24"/>
        </w:rPr>
        <w:t xml:space="preserve"> </w:t>
      </w:r>
      <w:r w:rsidR="006D44DA">
        <w:rPr>
          <w:rFonts w:ascii="Arial" w:hAnsi="Arial" w:cs="Arial"/>
          <w:sz w:val="24"/>
          <w:szCs w:val="24"/>
        </w:rPr>
        <w:t xml:space="preserve">General Emergency Response Flowchart </w:t>
      </w:r>
      <w:r w:rsidR="006D44DA" w:rsidRPr="005A0B4E">
        <w:rPr>
          <w:rFonts w:ascii="Arial" w:hAnsi="Arial" w:cs="Arial"/>
          <w:sz w:val="24"/>
          <w:szCs w:val="24"/>
          <w:u w:val="dotted"/>
        </w:rPr>
        <w:tab/>
      </w:r>
      <w:r w:rsidR="006D44DA" w:rsidRPr="005A0B4E">
        <w:rPr>
          <w:rFonts w:ascii="Arial" w:hAnsi="Arial" w:cs="Arial"/>
          <w:sz w:val="24"/>
          <w:szCs w:val="24"/>
          <w:u w:val="dotted"/>
        </w:rPr>
        <w:tab/>
      </w:r>
      <w:r w:rsidR="006D44DA">
        <w:rPr>
          <w:rFonts w:ascii="Arial" w:hAnsi="Arial" w:cs="Arial"/>
          <w:sz w:val="24"/>
          <w:szCs w:val="24"/>
          <w:u w:val="dotted"/>
        </w:rPr>
        <w:tab/>
      </w:r>
      <w:r w:rsidR="005661BA">
        <w:rPr>
          <w:rFonts w:ascii="Arial" w:hAnsi="Arial" w:cs="Arial"/>
          <w:sz w:val="24"/>
          <w:szCs w:val="24"/>
        </w:rPr>
        <w:tab/>
        <w:t>34</w:t>
      </w:r>
    </w:p>
    <w:p w14:paraId="29D67310" w14:textId="11818EEF" w:rsidR="005A0B4E" w:rsidRPr="005A0B4E" w:rsidRDefault="005A0B4E" w:rsidP="005A0B4E">
      <w:pPr>
        <w:tabs>
          <w:tab w:val="left" w:pos="567"/>
          <w:tab w:val="left" w:pos="1134"/>
          <w:tab w:val="left" w:pos="1843"/>
          <w:tab w:val="left" w:pos="8080"/>
          <w:tab w:val="left" w:pos="8222"/>
          <w:tab w:val="left" w:pos="8505"/>
          <w:tab w:val="left" w:pos="8789"/>
        </w:tabs>
        <w:spacing w:before="120"/>
        <w:ind w:right="-40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6.3.2</w:t>
      </w:r>
      <w:r w:rsidRPr="005A0B4E">
        <w:rPr>
          <w:rFonts w:ascii="Arial" w:hAnsi="Arial" w:cs="Arial"/>
          <w:sz w:val="24"/>
          <w:szCs w:val="24"/>
        </w:rPr>
        <w:tab/>
        <w:t xml:space="preserve">Pollution </w:t>
      </w:r>
      <w:r w:rsidRPr="005A0B4E">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34</w:t>
      </w:r>
    </w:p>
    <w:p w14:paraId="6D296283" w14:textId="07AD98D4"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6.3.3</w:t>
      </w:r>
      <w:r w:rsidRPr="005A0B4E">
        <w:rPr>
          <w:rFonts w:ascii="Arial" w:hAnsi="Arial" w:cs="Arial"/>
          <w:sz w:val="24"/>
          <w:szCs w:val="24"/>
        </w:rPr>
        <w:tab/>
        <w:t xml:space="preserve">Tug and Salvage Equipment Availability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34</w:t>
      </w:r>
    </w:p>
    <w:p w14:paraId="67B53E1D" w14:textId="2AD857C0"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6.3.4</w:t>
      </w:r>
      <w:r w:rsidRPr="005A0B4E">
        <w:rPr>
          <w:rFonts w:ascii="Arial" w:hAnsi="Arial" w:cs="Arial"/>
          <w:sz w:val="24"/>
          <w:szCs w:val="24"/>
        </w:rPr>
        <w:tab/>
        <w:t xml:space="preserve">HM Coastguard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35</w:t>
      </w:r>
    </w:p>
    <w:p w14:paraId="2F1CC88F" w14:textId="6B1BEE39"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6.3.5</w:t>
      </w:r>
      <w:r w:rsidRPr="005A0B4E">
        <w:rPr>
          <w:rFonts w:ascii="Arial" w:hAnsi="Arial" w:cs="Arial"/>
          <w:sz w:val="24"/>
          <w:szCs w:val="24"/>
        </w:rPr>
        <w:tab/>
        <w:t xml:space="preserve">RNLI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35</w:t>
      </w:r>
    </w:p>
    <w:p w14:paraId="7E46F09C" w14:textId="6E64D97D"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6.3.6</w:t>
      </w:r>
      <w:r w:rsidRPr="005A0B4E">
        <w:rPr>
          <w:rFonts w:ascii="Arial" w:hAnsi="Arial" w:cs="Arial"/>
          <w:sz w:val="24"/>
          <w:szCs w:val="24"/>
        </w:rPr>
        <w:tab/>
        <w:t xml:space="preserve">Vessels Aground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5661BA">
        <w:rPr>
          <w:rFonts w:ascii="Arial" w:hAnsi="Arial" w:cs="Arial"/>
          <w:sz w:val="24"/>
          <w:szCs w:val="24"/>
        </w:rPr>
        <w:t>35</w:t>
      </w:r>
    </w:p>
    <w:p w14:paraId="028988A3" w14:textId="332150BF"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6.3.7</w:t>
      </w:r>
      <w:r w:rsidRPr="005A0B4E">
        <w:rPr>
          <w:rFonts w:ascii="Arial" w:hAnsi="Arial" w:cs="Arial"/>
          <w:sz w:val="24"/>
          <w:szCs w:val="24"/>
        </w:rPr>
        <w:tab/>
        <w:t xml:space="preserve">Wrecks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35</w:t>
      </w:r>
    </w:p>
    <w:p w14:paraId="714B8158" w14:textId="0DC76E15" w:rsidR="005A0B4E" w:rsidRPr="005A0B4E" w:rsidRDefault="005A0B4E" w:rsidP="005A0B4E">
      <w:pPr>
        <w:tabs>
          <w:tab w:val="left" w:pos="567"/>
          <w:tab w:val="left" w:pos="1134"/>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6.3.8</w:t>
      </w:r>
      <w:r w:rsidRPr="005A0B4E">
        <w:rPr>
          <w:rFonts w:ascii="Arial" w:hAnsi="Arial" w:cs="Arial"/>
          <w:sz w:val="24"/>
          <w:szCs w:val="24"/>
        </w:rPr>
        <w:tab/>
        <w:t xml:space="preserve">Persons in Difficulties in the Water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36</w:t>
      </w:r>
    </w:p>
    <w:p w14:paraId="78AE0CA5" w14:textId="6B46DFCC" w:rsidR="005A0B4E" w:rsidRPr="00C11C84" w:rsidRDefault="005A0B4E" w:rsidP="005A0B4E">
      <w:pPr>
        <w:tabs>
          <w:tab w:val="left" w:pos="567"/>
          <w:tab w:val="left" w:pos="1134"/>
          <w:tab w:val="left" w:pos="1276"/>
          <w:tab w:val="left" w:pos="2127"/>
          <w:tab w:val="left" w:pos="8222"/>
          <w:tab w:val="left" w:pos="8505"/>
          <w:tab w:val="left" w:pos="8789"/>
        </w:tabs>
        <w:spacing w:before="120"/>
        <w:ind w:right="-406"/>
        <w:rPr>
          <w:rFonts w:ascii="Arial" w:hAnsi="Arial" w:cs="Arial"/>
          <w:b/>
          <w:bCs/>
          <w:sz w:val="24"/>
          <w:szCs w:val="24"/>
        </w:rPr>
      </w:pPr>
      <w:r w:rsidRPr="00C11C84">
        <w:rPr>
          <w:rFonts w:ascii="Arial" w:hAnsi="Arial" w:cs="Arial"/>
          <w:b/>
          <w:bCs/>
          <w:sz w:val="24"/>
          <w:szCs w:val="24"/>
        </w:rPr>
        <w:t>7.</w:t>
      </w:r>
      <w:r w:rsidRPr="00C11C84">
        <w:rPr>
          <w:rFonts w:ascii="Arial" w:hAnsi="Arial" w:cs="Arial"/>
          <w:b/>
          <w:bCs/>
          <w:sz w:val="24"/>
          <w:szCs w:val="24"/>
        </w:rPr>
        <w:tab/>
        <w:t xml:space="preserve">REPORTING, ASSESSMENT AND AUDIT </w:t>
      </w:r>
      <w:r w:rsidRPr="00C11C84">
        <w:rPr>
          <w:rFonts w:ascii="Arial" w:hAnsi="Arial" w:cs="Arial"/>
          <w:b/>
          <w:bCs/>
          <w:sz w:val="24"/>
          <w:szCs w:val="24"/>
          <w:u w:val="dotted"/>
        </w:rPr>
        <w:tab/>
      </w:r>
      <w:r w:rsidRPr="00C11C84">
        <w:rPr>
          <w:rFonts w:ascii="Arial" w:hAnsi="Arial" w:cs="Arial"/>
          <w:b/>
          <w:bCs/>
          <w:sz w:val="24"/>
          <w:szCs w:val="24"/>
          <w:u w:val="dotted"/>
        </w:rPr>
        <w:tab/>
      </w:r>
      <w:r w:rsidRPr="00C11C84">
        <w:rPr>
          <w:rFonts w:ascii="Arial" w:hAnsi="Arial" w:cs="Arial"/>
          <w:b/>
          <w:bCs/>
          <w:sz w:val="24"/>
          <w:szCs w:val="24"/>
        </w:rPr>
        <w:tab/>
      </w:r>
      <w:r w:rsidR="005661BA" w:rsidRPr="005661BA">
        <w:rPr>
          <w:rFonts w:ascii="Arial" w:hAnsi="Arial" w:cs="Arial"/>
          <w:sz w:val="24"/>
          <w:szCs w:val="24"/>
        </w:rPr>
        <w:t>37</w:t>
      </w:r>
    </w:p>
    <w:p w14:paraId="48281AA4" w14:textId="5AE1C96F" w:rsidR="005A0B4E" w:rsidRPr="005A0B4E" w:rsidRDefault="005A0B4E" w:rsidP="005A0B4E">
      <w:pPr>
        <w:tabs>
          <w:tab w:val="left" w:pos="142"/>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ab/>
        <w:t>7.1</w:t>
      </w:r>
      <w:r w:rsidRPr="005A0B4E">
        <w:rPr>
          <w:rFonts w:ascii="Arial" w:hAnsi="Arial" w:cs="Arial"/>
          <w:sz w:val="24"/>
          <w:szCs w:val="24"/>
        </w:rPr>
        <w:tab/>
        <w:t>Overview</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37</w:t>
      </w:r>
    </w:p>
    <w:p w14:paraId="4592D36E" w14:textId="59C00FB6" w:rsidR="005A0B4E" w:rsidRPr="005A0B4E" w:rsidRDefault="005A0B4E" w:rsidP="005A0B4E">
      <w:pPr>
        <w:tabs>
          <w:tab w:val="left" w:pos="284"/>
          <w:tab w:val="left" w:pos="567"/>
          <w:tab w:val="left" w:pos="1134"/>
          <w:tab w:val="left" w:pos="1276"/>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7.1.1</w:t>
      </w:r>
      <w:r w:rsidRPr="005A0B4E">
        <w:rPr>
          <w:rFonts w:ascii="Arial" w:hAnsi="Arial" w:cs="Arial"/>
          <w:sz w:val="24"/>
          <w:szCs w:val="24"/>
        </w:rPr>
        <w:tab/>
        <w:t xml:space="preserve">External Reporting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37</w:t>
      </w:r>
    </w:p>
    <w:p w14:paraId="2CC5F23D" w14:textId="64205170" w:rsidR="005A0B4E" w:rsidRPr="005A0B4E" w:rsidRDefault="005A0B4E" w:rsidP="005A0B4E">
      <w:pPr>
        <w:tabs>
          <w:tab w:val="left" w:pos="284"/>
          <w:tab w:val="left" w:pos="567"/>
          <w:tab w:val="left" w:pos="1134"/>
          <w:tab w:val="left" w:pos="1276"/>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7.1.2</w:t>
      </w:r>
      <w:r w:rsidRPr="005A0B4E">
        <w:rPr>
          <w:rFonts w:ascii="Arial" w:hAnsi="Arial" w:cs="Arial"/>
          <w:sz w:val="24"/>
          <w:szCs w:val="24"/>
        </w:rPr>
        <w:tab/>
        <w:t xml:space="preserve">Internal Reporting Chain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37</w:t>
      </w:r>
    </w:p>
    <w:p w14:paraId="40EAC861" w14:textId="454E067F" w:rsidR="005A0B4E" w:rsidRPr="005A0B4E" w:rsidRDefault="005A0B4E" w:rsidP="005A0B4E">
      <w:pPr>
        <w:tabs>
          <w:tab w:val="left" w:pos="142"/>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7.2</w:t>
      </w:r>
      <w:r w:rsidRPr="005A0B4E">
        <w:rPr>
          <w:rFonts w:ascii="Arial" w:hAnsi="Arial" w:cs="Arial"/>
          <w:sz w:val="24"/>
          <w:szCs w:val="24"/>
        </w:rPr>
        <w:tab/>
        <w:t xml:space="preserve">Continuous Assessment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37</w:t>
      </w:r>
    </w:p>
    <w:p w14:paraId="0A161040" w14:textId="301A18C7" w:rsidR="005A0B4E" w:rsidRPr="005A0B4E" w:rsidRDefault="005A0B4E" w:rsidP="005A0B4E">
      <w:pPr>
        <w:tabs>
          <w:tab w:val="left" w:pos="142"/>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7.3</w:t>
      </w:r>
      <w:r w:rsidRPr="005A0B4E">
        <w:rPr>
          <w:rFonts w:ascii="Arial" w:hAnsi="Arial" w:cs="Arial"/>
          <w:sz w:val="24"/>
          <w:szCs w:val="24"/>
        </w:rPr>
        <w:tab/>
        <w:t xml:space="preserve">Investigation and Reporting </w:t>
      </w:r>
      <w:r w:rsidRPr="005A0B4E">
        <w:rPr>
          <w:rFonts w:ascii="Arial" w:hAnsi="Arial" w:cs="Arial"/>
          <w:sz w:val="24"/>
          <w:szCs w:val="24"/>
          <w:u w:val="dotted"/>
        </w:rPr>
        <w:tab/>
      </w:r>
      <w:r>
        <w:rPr>
          <w:rFonts w:ascii="Arial" w:hAnsi="Arial" w:cs="Arial"/>
          <w:sz w:val="24"/>
          <w:szCs w:val="24"/>
          <w:u w:val="dotted"/>
        </w:rPr>
        <w:tab/>
      </w:r>
      <w:r w:rsidRPr="005A0B4E">
        <w:rPr>
          <w:rFonts w:ascii="Arial" w:hAnsi="Arial" w:cs="Arial"/>
          <w:sz w:val="24"/>
          <w:szCs w:val="24"/>
        </w:rPr>
        <w:tab/>
      </w:r>
      <w:r w:rsidR="005661BA">
        <w:rPr>
          <w:rFonts w:ascii="Arial" w:hAnsi="Arial" w:cs="Arial"/>
          <w:sz w:val="24"/>
          <w:szCs w:val="24"/>
        </w:rPr>
        <w:t>37</w:t>
      </w:r>
    </w:p>
    <w:p w14:paraId="0B7A2704" w14:textId="7C3A9AA2" w:rsidR="005A0B4E" w:rsidRP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Pr>
          <w:rFonts w:ascii="Arial" w:hAnsi="Arial" w:cs="Arial"/>
          <w:sz w:val="24"/>
          <w:szCs w:val="24"/>
        </w:rPr>
        <w:tab/>
      </w:r>
      <w:r w:rsidRPr="005A0B4E">
        <w:rPr>
          <w:rFonts w:ascii="Arial" w:hAnsi="Arial" w:cs="Arial"/>
          <w:sz w:val="24"/>
          <w:szCs w:val="24"/>
        </w:rPr>
        <w:t>7.4</w:t>
      </w:r>
      <w:r w:rsidRPr="005A0B4E">
        <w:rPr>
          <w:rFonts w:ascii="Arial" w:hAnsi="Arial" w:cs="Arial"/>
          <w:sz w:val="24"/>
          <w:szCs w:val="24"/>
        </w:rPr>
        <w:tab/>
        <w:t xml:space="preserve">The audit trail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b/>
          <w:bCs/>
          <w:sz w:val="24"/>
          <w:szCs w:val="24"/>
        </w:rPr>
        <w:tab/>
      </w:r>
      <w:r w:rsidR="00A71E00" w:rsidRPr="00A71E00">
        <w:rPr>
          <w:rFonts w:ascii="Arial" w:hAnsi="Arial" w:cs="Arial"/>
          <w:sz w:val="24"/>
          <w:szCs w:val="24"/>
        </w:rPr>
        <w:t>38</w:t>
      </w:r>
    </w:p>
    <w:p w14:paraId="68378E08" w14:textId="3309A925" w:rsidR="005A0B4E" w:rsidRPr="005A0B4E" w:rsidRDefault="005A0B4E" w:rsidP="005A0B4E">
      <w:pPr>
        <w:tabs>
          <w:tab w:val="left" w:pos="567"/>
          <w:tab w:val="left" w:pos="1134"/>
          <w:tab w:val="left" w:pos="1276"/>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r>
      <w:r w:rsidRPr="005A0B4E">
        <w:rPr>
          <w:rFonts w:ascii="Arial" w:hAnsi="Arial" w:cs="Arial"/>
          <w:sz w:val="24"/>
          <w:szCs w:val="24"/>
        </w:rPr>
        <w:tab/>
        <w:t>7.4.1</w:t>
      </w:r>
      <w:r>
        <w:rPr>
          <w:rFonts w:ascii="Arial" w:hAnsi="Arial" w:cs="Arial"/>
          <w:sz w:val="24"/>
          <w:szCs w:val="24"/>
        </w:rPr>
        <w:tab/>
      </w:r>
      <w:r w:rsidRPr="005A0B4E">
        <w:rPr>
          <w:rFonts w:ascii="Arial" w:hAnsi="Arial" w:cs="Arial"/>
          <w:sz w:val="24"/>
          <w:szCs w:val="24"/>
        </w:rPr>
        <w:t xml:space="preserve">Introduction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38</w:t>
      </w:r>
    </w:p>
    <w:p w14:paraId="3650B0FC" w14:textId="76950408" w:rsidR="005A0B4E" w:rsidRPr="005A0B4E" w:rsidRDefault="005A0B4E" w:rsidP="005A0B4E">
      <w:pPr>
        <w:tabs>
          <w:tab w:val="left" w:pos="567"/>
          <w:tab w:val="left" w:pos="1134"/>
          <w:tab w:val="left" w:pos="1276"/>
          <w:tab w:val="left" w:pos="1843"/>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lastRenderedPageBreak/>
        <w:tab/>
      </w:r>
      <w:r w:rsidRPr="005A0B4E">
        <w:rPr>
          <w:rFonts w:ascii="Arial" w:hAnsi="Arial" w:cs="Arial"/>
          <w:sz w:val="24"/>
          <w:szCs w:val="24"/>
        </w:rPr>
        <w:tab/>
      </w:r>
      <w:r w:rsidRPr="005A0B4E">
        <w:rPr>
          <w:rFonts w:ascii="Arial" w:hAnsi="Arial" w:cs="Arial"/>
          <w:sz w:val="24"/>
          <w:szCs w:val="24"/>
        </w:rPr>
        <w:tab/>
        <w:t>7.4.2</w:t>
      </w:r>
      <w:r w:rsidRPr="005A0B4E">
        <w:rPr>
          <w:rFonts w:ascii="Arial" w:hAnsi="Arial" w:cs="Arial"/>
          <w:sz w:val="24"/>
          <w:szCs w:val="24"/>
        </w:rPr>
        <w:tab/>
        <w:t xml:space="preserve">Twelve Monthly Review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 xml:space="preserve"> </w:t>
      </w:r>
      <w:r w:rsidRPr="005A0B4E">
        <w:rPr>
          <w:rFonts w:ascii="Arial" w:hAnsi="Arial" w:cs="Arial"/>
          <w:sz w:val="24"/>
          <w:szCs w:val="24"/>
        </w:rPr>
        <w:tab/>
      </w:r>
      <w:r w:rsidR="00A71E00">
        <w:rPr>
          <w:rFonts w:ascii="Arial" w:hAnsi="Arial" w:cs="Arial"/>
          <w:sz w:val="24"/>
          <w:szCs w:val="24"/>
        </w:rPr>
        <w:t>38</w:t>
      </w:r>
    </w:p>
    <w:p w14:paraId="50A2727C" w14:textId="2694655A" w:rsidR="005A0B4E" w:rsidRP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7.5</w:t>
      </w:r>
      <w:r w:rsidRPr="005A0B4E">
        <w:rPr>
          <w:rFonts w:ascii="Arial" w:hAnsi="Arial" w:cs="Arial"/>
          <w:sz w:val="24"/>
          <w:szCs w:val="24"/>
        </w:rPr>
        <w:tab/>
        <w:t xml:space="preserve">External Reporting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39</w:t>
      </w:r>
    </w:p>
    <w:p w14:paraId="030EEF12" w14:textId="0C0FF80C" w:rsidR="005A0B4E" w:rsidRP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7.6</w:t>
      </w:r>
      <w:r w:rsidRPr="005A0B4E">
        <w:rPr>
          <w:rFonts w:ascii="Arial" w:hAnsi="Arial" w:cs="Arial"/>
          <w:sz w:val="24"/>
          <w:szCs w:val="24"/>
        </w:rPr>
        <w:tab/>
        <w:t xml:space="preserve">Reporting of Incidents, Accidents or Disasters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39</w:t>
      </w:r>
    </w:p>
    <w:p w14:paraId="6EF627DB" w14:textId="600F685F" w:rsidR="005A0B4E" w:rsidRP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7.7</w:t>
      </w:r>
      <w:r w:rsidRPr="005A0B4E">
        <w:rPr>
          <w:rFonts w:ascii="Arial" w:hAnsi="Arial" w:cs="Arial"/>
          <w:sz w:val="24"/>
          <w:szCs w:val="24"/>
        </w:rPr>
        <w:tab/>
        <w:t xml:space="preserve">Internal Investigation and Reporting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39</w:t>
      </w:r>
    </w:p>
    <w:p w14:paraId="7463DDBD" w14:textId="5E94432A" w:rsidR="005A0B4E" w:rsidRP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7.8</w:t>
      </w:r>
      <w:r w:rsidRPr="005A0B4E">
        <w:rPr>
          <w:rFonts w:ascii="Arial" w:hAnsi="Arial" w:cs="Arial"/>
          <w:sz w:val="24"/>
          <w:szCs w:val="24"/>
        </w:rPr>
        <w:tab/>
        <w:t xml:space="preserve">Reporting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40</w:t>
      </w:r>
    </w:p>
    <w:p w14:paraId="363EA30E" w14:textId="016A8E54" w:rsidR="005A0B4E" w:rsidRDefault="005A0B4E"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sz w:val="24"/>
          <w:szCs w:val="24"/>
        </w:rPr>
      </w:pPr>
      <w:r w:rsidRPr="005A0B4E">
        <w:rPr>
          <w:rFonts w:ascii="Arial" w:hAnsi="Arial" w:cs="Arial"/>
          <w:sz w:val="24"/>
          <w:szCs w:val="24"/>
        </w:rPr>
        <w:tab/>
      </w:r>
      <w:r w:rsidRPr="005A0B4E">
        <w:rPr>
          <w:rFonts w:ascii="Arial" w:hAnsi="Arial" w:cs="Arial"/>
          <w:sz w:val="24"/>
          <w:szCs w:val="24"/>
        </w:rPr>
        <w:tab/>
        <w:t>7.9</w:t>
      </w:r>
      <w:r w:rsidRPr="005A0B4E">
        <w:rPr>
          <w:rFonts w:ascii="Arial" w:hAnsi="Arial" w:cs="Arial"/>
          <w:sz w:val="24"/>
          <w:szCs w:val="24"/>
        </w:rPr>
        <w:tab/>
        <w:t xml:space="preserve">Public Scrutiny </w:t>
      </w:r>
      <w:r w:rsidRPr="005A0B4E">
        <w:rPr>
          <w:rFonts w:ascii="Arial" w:hAnsi="Arial" w:cs="Arial"/>
          <w:sz w:val="24"/>
          <w:szCs w:val="24"/>
          <w:u w:val="dotted"/>
        </w:rPr>
        <w:tab/>
      </w:r>
      <w:r w:rsidRPr="005A0B4E">
        <w:rPr>
          <w:rFonts w:ascii="Arial" w:hAnsi="Arial" w:cs="Arial"/>
          <w:sz w:val="24"/>
          <w:szCs w:val="24"/>
          <w:u w:val="dotted"/>
        </w:rPr>
        <w:tab/>
      </w:r>
      <w:r w:rsidRPr="005A0B4E">
        <w:rPr>
          <w:rFonts w:ascii="Arial" w:hAnsi="Arial" w:cs="Arial"/>
          <w:sz w:val="24"/>
          <w:szCs w:val="24"/>
        </w:rPr>
        <w:tab/>
      </w:r>
      <w:r w:rsidR="00A71E00">
        <w:rPr>
          <w:rFonts w:ascii="Arial" w:hAnsi="Arial" w:cs="Arial"/>
          <w:sz w:val="24"/>
          <w:szCs w:val="24"/>
        </w:rPr>
        <w:t>40</w:t>
      </w:r>
    </w:p>
    <w:p w14:paraId="7EDF6E00" w14:textId="70FD59A0" w:rsidR="00526FBD" w:rsidRDefault="00526FBD"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426448BC" w14:textId="1C4726A5"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70A25351" w14:textId="1E63404A"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60A62615" w14:textId="610FCD3E"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3641A6A8" w14:textId="0FA33A6D"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04050E57" w14:textId="5103CF8F"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1A3E8462" w14:textId="6B695880"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4375097B" w14:textId="7BF98B92"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2F6C62B7" w14:textId="6C13D7ED"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504F89F2" w14:textId="166BE3A8"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4409563C" w14:textId="353E0A19"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281633CE" w14:textId="76CE2DB0"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5EBBC08E" w14:textId="63D6FF18"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4A05310E" w14:textId="4437D129"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2C5FDB07" w14:textId="746259CE"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7C1C31DD" w14:textId="60B1D934"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21E68BB7" w14:textId="248AAD92"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77317574" w14:textId="3F73E4EB"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5C21D5EC" w14:textId="1918B4AD"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63D80093" w14:textId="709AFC4A"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04CD8A83" w14:textId="5C477F28"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3DE60AE2" w14:textId="3D3C426A"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4BCCACD5" w14:textId="060F366F"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10A7E5A4" w14:textId="14218997"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65A8247E" w14:textId="7E8CF047" w:rsidR="006D44DA"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7FEAD351" w14:textId="77777777" w:rsidR="006D44DA" w:rsidRPr="005A0B4E" w:rsidRDefault="006D44DA" w:rsidP="005A0B4E">
      <w:pPr>
        <w:tabs>
          <w:tab w:val="left" w:pos="567"/>
          <w:tab w:val="left" w:pos="1134"/>
          <w:tab w:val="left" w:pos="1276"/>
          <w:tab w:val="left" w:pos="2127"/>
          <w:tab w:val="left" w:pos="8222"/>
          <w:tab w:val="left" w:pos="8505"/>
          <w:tab w:val="left" w:pos="8789"/>
        </w:tabs>
        <w:spacing w:before="120"/>
        <w:ind w:right="-406" w:hanging="1276"/>
        <w:rPr>
          <w:rFonts w:ascii="Arial" w:hAnsi="Arial" w:cs="Arial"/>
          <w:b/>
          <w:bCs/>
          <w:sz w:val="24"/>
          <w:szCs w:val="24"/>
        </w:rPr>
      </w:pPr>
    </w:p>
    <w:p w14:paraId="13EA8A1D" w14:textId="07E87DC2" w:rsidR="001159FD" w:rsidRDefault="001159FD" w:rsidP="001159FD">
      <w:pPr>
        <w:pStyle w:val="ListParagraph"/>
        <w:numPr>
          <w:ilvl w:val="0"/>
          <w:numId w:val="6"/>
        </w:numPr>
        <w:ind w:left="709" w:hanging="709"/>
        <w:rPr>
          <w:rFonts w:ascii="Arial" w:hAnsi="Arial" w:cs="Arial"/>
          <w:b/>
          <w:bCs/>
          <w:sz w:val="24"/>
          <w:szCs w:val="24"/>
        </w:rPr>
      </w:pPr>
      <w:r>
        <w:rPr>
          <w:rFonts w:ascii="Arial" w:hAnsi="Arial" w:cs="Arial"/>
          <w:b/>
          <w:bCs/>
          <w:sz w:val="24"/>
          <w:szCs w:val="24"/>
        </w:rPr>
        <w:t>THE PORT OF LYME REGIS</w:t>
      </w:r>
    </w:p>
    <w:p w14:paraId="7D2D35FE" w14:textId="77777777" w:rsidR="001159FD" w:rsidRDefault="001159FD" w:rsidP="001159FD">
      <w:pPr>
        <w:pStyle w:val="ListParagraph"/>
        <w:ind w:left="567"/>
        <w:rPr>
          <w:rFonts w:ascii="Arial" w:hAnsi="Arial" w:cs="Arial"/>
          <w:b/>
          <w:bCs/>
          <w:sz w:val="24"/>
          <w:szCs w:val="24"/>
        </w:rPr>
      </w:pPr>
    </w:p>
    <w:p w14:paraId="5610E5E4" w14:textId="4A7D4C28" w:rsidR="001159FD" w:rsidRDefault="001159FD" w:rsidP="001159FD">
      <w:pPr>
        <w:pStyle w:val="ListParagraph"/>
        <w:numPr>
          <w:ilvl w:val="1"/>
          <w:numId w:val="6"/>
        </w:numPr>
        <w:ind w:left="709" w:hanging="709"/>
        <w:rPr>
          <w:rFonts w:ascii="Arial" w:hAnsi="Arial" w:cs="Arial"/>
          <w:b/>
          <w:bCs/>
          <w:sz w:val="24"/>
          <w:szCs w:val="24"/>
        </w:rPr>
      </w:pPr>
      <w:r w:rsidRPr="001159FD">
        <w:rPr>
          <w:rFonts w:ascii="Arial" w:hAnsi="Arial" w:cs="Arial"/>
          <w:b/>
          <w:bCs/>
          <w:sz w:val="24"/>
          <w:szCs w:val="24"/>
        </w:rPr>
        <w:t>General Descriptio</w:t>
      </w:r>
      <w:r>
        <w:rPr>
          <w:rFonts w:ascii="Arial" w:hAnsi="Arial" w:cs="Arial"/>
          <w:b/>
          <w:bCs/>
          <w:sz w:val="24"/>
          <w:szCs w:val="24"/>
        </w:rPr>
        <w:t>n</w:t>
      </w:r>
    </w:p>
    <w:p w14:paraId="4D43B7F3" w14:textId="77777777" w:rsidR="001159FD" w:rsidRPr="001159FD" w:rsidRDefault="001159FD" w:rsidP="001159FD">
      <w:pPr>
        <w:ind w:left="709"/>
        <w:rPr>
          <w:rFonts w:ascii="Arial" w:hAnsi="Arial" w:cs="Arial"/>
          <w:sz w:val="24"/>
          <w:szCs w:val="24"/>
        </w:rPr>
      </w:pPr>
      <w:r w:rsidRPr="001159FD">
        <w:rPr>
          <w:rFonts w:ascii="Arial" w:hAnsi="Arial" w:cs="Arial"/>
          <w:sz w:val="24"/>
          <w:szCs w:val="24"/>
        </w:rPr>
        <w:t>Lyme Regis harbour lies in 50</w:t>
      </w:r>
      <w:r w:rsidRPr="001159FD">
        <w:rPr>
          <w:rFonts w:ascii="Arial" w:eastAsia="Symbol" w:hAnsi="Arial" w:cs="Arial"/>
          <w:sz w:val="24"/>
          <w:szCs w:val="24"/>
        </w:rPr>
        <w:t>°</w:t>
      </w:r>
      <w:r w:rsidRPr="001159FD">
        <w:rPr>
          <w:rFonts w:ascii="Arial" w:hAnsi="Arial" w:cs="Arial"/>
          <w:sz w:val="24"/>
          <w:szCs w:val="24"/>
        </w:rPr>
        <w:t xml:space="preserve"> 43’N, 002</w:t>
      </w:r>
      <w:r w:rsidRPr="001159FD">
        <w:rPr>
          <w:rFonts w:ascii="Arial" w:eastAsia="Symbol" w:hAnsi="Arial" w:cs="Arial"/>
          <w:sz w:val="24"/>
          <w:szCs w:val="24"/>
        </w:rPr>
        <w:t>°</w:t>
      </w:r>
      <w:r w:rsidRPr="001159FD">
        <w:rPr>
          <w:rFonts w:ascii="Arial" w:hAnsi="Arial" w:cs="Arial"/>
          <w:sz w:val="24"/>
          <w:szCs w:val="24"/>
        </w:rPr>
        <w:t xml:space="preserve"> 56’W, about halfway along the Lyme Bay coast.  It is a very ancient harbour with recorded activity dating back to the twelfth century and was once one of the foremost ports in England.  Those days are long gone, however, and now the harbour accommodates small fishing boats and yachts.  It consists of a substantial Western breakwater, the Cobb, with Victoria Pier branching from this to the East.  These, along with the detached North Wall, form a basin which constitutes the harbour.  The landward side has been filled in by a substantial sand bank which now links the North Wall with the Cobb and the shore; this beach is very popular with the public</w:t>
      </w:r>
      <w:r w:rsidRPr="001159FD">
        <w:rPr>
          <w:rFonts w:ascii="Arial" w:hAnsi="Arial" w:cs="Arial"/>
          <w:color w:val="FF0000"/>
          <w:sz w:val="24"/>
          <w:szCs w:val="24"/>
        </w:rPr>
        <w:t>.</w:t>
      </w:r>
    </w:p>
    <w:p w14:paraId="39F4C423" w14:textId="7C0D66CD" w:rsidR="001159FD" w:rsidRDefault="001159FD" w:rsidP="001159FD">
      <w:pPr>
        <w:ind w:left="709"/>
        <w:rPr>
          <w:rFonts w:ascii="Arial" w:hAnsi="Arial" w:cs="Arial"/>
          <w:sz w:val="24"/>
          <w:szCs w:val="24"/>
        </w:rPr>
      </w:pPr>
      <w:r w:rsidRPr="001159FD">
        <w:rPr>
          <w:rFonts w:ascii="Arial" w:hAnsi="Arial" w:cs="Arial"/>
          <w:sz w:val="24"/>
          <w:szCs w:val="24"/>
        </w:rPr>
        <w:t>Formerly, Cobb was a separate village which gave its name to the harbour; nowadays it is incorporated into Lyme Regis although still somewhat detached geographically.  The Cobb breakwater itself is now a Grade 1 listed structure.  The harbour dries at low water except for a pool of deeper water in the harbour mouth which allows shallow draft craft to remain afloat at the passenger steps.</w:t>
      </w:r>
    </w:p>
    <w:p w14:paraId="292DB8D1" w14:textId="66C05A15" w:rsidR="001159FD" w:rsidRPr="001159FD" w:rsidRDefault="001159FD" w:rsidP="001159FD">
      <w:pPr>
        <w:ind w:left="709" w:hanging="709"/>
        <w:rPr>
          <w:rFonts w:ascii="Arial" w:hAnsi="Arial" w:cs="Arial"/>
          <w:sz w:val="24"/>
          <w:szCs w:val="24"/>
        </w:rPr>
      </w:pPr>
      <w:r>
        <w:rPr>
          <w:rFonts w:ascii="Arial" w:hAnsi="Arial" w:cs="Arial"/>
          <w:sz w:val="24"/>
          <w:szCs w:val="24"/>
        </w:rPr>
        <w:tab/>
      </w:r>
      <w:r>
        <w:rPr>
          <w:noProof/>
        </w:rPr>
        <w:drawing>
          <wp:inline distT="0" distB="0" distL="0" distR="0" wp14:anchorId="7C4CBA88" wp14:editId="269CEA9E">
            <wp:extent cx="5207508" cy="3360420"/>
            <wp:effectExtent l="19050" t="0" r="0" b="0"/>
            <wp:docPr id="3" name="Picture 2" descr="LR view across harbour to mou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view across harbour to mouth 001.jpg"/>
                    <pic:cNvPicPr/>
                  </pic:nvPicPr>
                  <pic:blipFill>
                    <a:blip r:embed="rId9" cstate="print"/>
                    <a:stretch>
                      <a:fillRect/>
                    </a:stretch>
                  </pic:blipFill>
                  <pic:spPr>
                    <a:xfrm>
                      <a:off x="0" y="0"/>
                      <a:ext cx="5207508" cy="3360420"/>
                    </a:xfrm>
                    <a:prstGeom prst="rect">
                      <a:avLst/>
                    </a:prstGeom>
                  </pic:spPr>
                </pic:pic>
              </a:graphicData>
            </a:graphic>
          </wp:inline>
        </w:drawing>
      </w:r>
    </w:p>
    <w:p w14:paraId="07FC6762" w14:textId="40BAE7DA" w:rsidR="001159FD" w:rsidRPr="00CD0F21" w:rsidRDefault="001159FD" w:rsidP="00CD0F21">
      <w:pPr>
        <w:pStyle w:val="ListParagraph"/>
        <w:ind w:left="1701"/>
        <w:rPr>
          <w:rFonts w:ascii="Arial" w:hAnsi="Arial" w:cs="Arial"/>
          <w:color w:val="2F5496" w:themeColor="accent1" w:themeShade="BF"/>
          <w:sz w:val="20"/>
          <w:szCs w:val="20"/>
        </w:rPr>
      </w:pPr>
      <w:r w:rsidRPr="00CD0F21">
        <w:rPr>
          <w:rFonts w:ascii="Arial" w:hAnsi="Arial" w:cs="Arial"/>
          <w:color w:val="2F5496" w:themeColor="accent1" w:themeShade="BF"/>
          <w:sz w:val="20"/>
          <w:szCs w:val="20"/>
        </w:rPr>
        <w:t>Photograph 1 – View to seaward across the harbour at low water.</w:t>
      </w:r>
    </w:p>
    <w:p w14:paraId="5D5D6445" w14:textId="62DC8F3E" w:rsidR="001159FD" w:rsidRDefault="001159FD" w:rsidP="001159FD">
      <w:pPr>
        <w:pStyle w:val="ListParagraph"/>
        <w:ind w:left="709"/>
        <w:rPr>
          <w:rFonts w:ascii="Arial" w:hAnsi="Arial" w:cs="Arial"/>
          <w:sz w:val="24"/>
          <w:szCs w:val="24"/>
        </w:rPr>
      </w:pPr>
    </w:p>
    <w:p w14:paraId="4270381B" w14:textId="662543F1" w:rsidR="001159FD" w:rsidRDefault="001159FD" w:rsidP="001159FD">
      <w:pPr>
        <w:pStyle w:val="ListParagraph"/>
        <w:ind w:left="709"/>
        <w:rPr>
          <w:rFonts w:ascii="Arial" w:hAnsi="Arial" w:cs="Arial"/>
          <w:sz w:val="24"/>
          <w:szCs w:val="24"/>
        </w:rPr>
      </w:pPr>
    </w:p>
    <w:p w14:paraId="3EAC501D" w14:textId="58BD3DA8" w:rsidR="001159FD" w:rsidRDefault="001159FD" w:rsidP="001159FD">
      <w:pPr>
        <w:pStyle w:val="ListParagraph"/>
        <w:ind w:left="709"/>
        <w:rPr>
          <w:rFonts w:ascii="Arial" w:hAnsi="Arial" w:cs="Arial"/>
          <w:sz w:val="24"/>
          <w:szCs w:val="24"/>
        </w:rPr>
      </w:pPr>
    </w:p>
    <w:p w14:paraId="6EF32C7F" w14:textId="77777777" w:rsidR="00CD0F21" w:rsidRDefault="00CD0F21" w:rsidP="001159FD">
      <w:pPr>
        <w:pStyle w:val="ListParagraph"/>
        <w:ind w:left="709"/>
        <w:rPr>
          <w:rFonts w:ascii="Arial" w:hAnsi="Arial" w:cs="Arial"/>
          <w:sz w:val="24"/>
          <w:szCs w:val="24"/>
        </w:rPr>
      </w:pPr>
    </w:p>
    <w:p w14:paraId="19ED70E1" w14:textId="45101838" w:rsidR="001159FD" w:rsidRDefault="001159FD" w:rsidP="001159FD">
      <w:pPr>
        <w:pStyle w:val="ListParagraph"/>
        <w:ind w:left="709"/>
        <w:rPr>
          <w:rFonts w:ascii="Arial" w:hAnsi="Arial" w:cs="Arial"/>
          <w:sz w:val="24"/>
          <w:szCs w:val="24"/>
        </w:rPr>
      </w:pPr>
    </w:p>
    <w:p w14:paraId="157DE3D4" w14:textId="1999FA6F" w:rsidR="001159FD" w:rsidRDefault="001159FD" w:rsidP="001159FD">
      <w:pPr>
        <w:pStyle w:val="ListParagraph"/>
        <w:ind w:left="709"/>
        <w:rPr>
          <w:rFonts w:ascii="Arial" w:hAnsi="Arial" w:cs="Arial"/>
          <w:sz w:val="24"/>
          <w:szCs w:val="24"/>
        </w:rPr>
      </w:pPr>
    </w:p>
    <w:p w14:paraId="43293390" w14:textId="77777777" w:rsidR="001159FD" w:rsidRDefault="001159FD" w:rsidP="001159FD">
      <w:pPr>
        <w:pStyle w:val="ListParagraph"/>
        <w:ind w:left="709"/>
        <w:rPr>
          <w:rFonts w:ascii="Arial" w:hAnsi="Arial" w:cs="Arial"/>
          <w:sz w:val="24"/>
          <w:szCs w:val="24"/>
        </w:rPr>
      </w:pPr>
    </w:p>
    <w:p w14:paraId="70E955A4" w14:textId="2286884A" w:rsidR="001159FD" w:rsidRPr="001159FD" w:rsidRDefault="001159FD" w:rsidP="001159FD">
      <w:pPr>
        <w:pStyle w:val="ListParagraph"/>
        <w:numPr>
          <w:ilvl w:val="1"/>
          <w:numId w:val="6"/>
        </w:numPr>
        <w:ind w:left="709" w:hanging="709"/>
        <w:rPr>
          <w:rFonts w:ascii="Arial" w:hAnsi="Arial" w:cs="Arial"/>
          <w:b/>
          <w:bCs/>
          <w:sz w:val="24"/>
          <w:szCs w:val="24"/>
        </w:rPr>
      </w:pPr>
      <w:r w:rsidRPr="001159FD">
        <w:rPr>
          <w:rFonts w:ascii="Arial" w:hAnsi="Arial" w:cs="Arial"/>
          <w:b/>
          <w:bCs/>
          <w:sz w:val="24"/>
          <w:szCs w:val="24"/>
        </w:rPr>
        <w:t>Harbour Limits</w:t>
      </w:r>
    </w:p>
    <w:p w14:paraId="3F614FD2" w14:textId="064557B4" w:rsidR="001159FD" w:rsidRDefault="001159FD" w:rsidP="001159FD">
      <w:pPr>
        <w:pStyle w:val="ListParagraph"/>
        <w:ind w:left="709"/>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5EFA0027" wp14:editId="7B147E57">
            <wp:simplePos x="0" y="0"/>
            <wp:positionH relativeFrom="margin">
              <wp:align>center</wp:align>
            </wp:positionH>
            <wp:positionV relativeFrom="paragraph">
              <wp:posOffset>7571</wp:posOffset>
            </wp:positionV>
            <wp:extent cx="4913630" cy="6821805"/>
            <wp:effectExtent l="0" t="0" r="1270" b="0"/>
            <wp:wrapThrough wrapText="bothSides">
              <wp:wrapPolygon edited="0">
                <wp:start x="0" y="0"/>
                <wp:lineTo x="0" y="21534"/>
                <wp:lineTo x="21522" y="21534"/>
                <wp:lineTo x="2152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630" cy="6821805"/>
                    </a:xfrm>
                    <a:prstGeom prst="rect">
                      <a:avLst/>
                    </a:prstGeom>
                    <a:noFill/>
                  </pic:spPr>
                </pic:pic>
              </a:graphicData>
            </a:graphic>
          </wp:anchor>
        </w:drawing>
      </w:r>
    </w:p>
    <w:p w14:paraId="1856E894" w14:textId="734BF2AD" w:rsidR="001159FD" w:rsidRDefault="001159FD" w:rsidP="001159FD">
      <w:pPr>
        <w:pStyle w:val="ListParagraph"/>
        <w:ind w:left="709"/>
        <w:rPr>
          <w:rFonts w:ascii="Arial" w:hAnsi="Arial" w:cs="Arial"/>
          <w:sz w:val="24"/>
          <w:szCs w:val="24"/>
        </w:rPr>
      </w:pPr>
    </w:p>
    <w:p w14:paraId="58DBA63C" w14:textId="63501B5F" w:rsidR="001159FD" w:rsidRDefault="001159FD" w:rsidP="001159FD">
      <w:pPr>
        <w:pStyle w:val="ListParagraph"/>
        <w:ind w:left="709"/>
        <w:rPr>
          <w:rFonts w:ascii="Arial" w:hAnsi="Arial" w:cs="Arial"/>
          <w:sz w:val="24"/>
          <w:szCs w:val="24"/>
        </w:rPr>
      </w:pPr>
    </w:p>
    <w:p w14:paraId="1336E727" w14:textId="4DC0F408" w:rsidR="001159FD" w:rsidRDefault="001159FD" w:rsidP="001159FD">
      <w:pPr>
        <w:pStyle w:val="ListParagraph"/>
        <w:ind w:left="709"/>
        <w:rPr>
          <w:rFonts w:ascii="Arial" w:hAnsi="Arial" w:cs="Arial"/>
          <w:sz w:val="24"/>
          <w:szCs w:val="24"/>
        </w:rPr>
      </w:pPr>
    </w:p>
    <w:p w14:paraId="7E5EA713" w14:textId="103C91BF" w:rsidR="001159FD" w:rsidRDefault="001159FD" w:rsidP="001159FD">
      <w:pPr>
        <w:pStyle w:val="ListParagraph"/>
        <w:ind w:left="709"/>
        <w:rPr>
          <w:rFonts w:ascii="Arial" w:hAnsi="Arial" w:cs="Arial"/>
          <w:sz w:val="24"/>
          <w:szCs w:val="24"/>
        </w:rPr>
      </w:pPr>
    </w:p>
    <w:p w14:paraId="7EAFFA04" w14:textId="40175D0B" w:rsidR="001159FD" w:rsidRDefault="001159FD" w:rsidP="001159FD">
      <w:pPr>
        <w:pStyle w:val="ListParagraph"/>
        <w:ind w:left="709"/>
        <w:rPr>
          <w:rFonts w:ascii="Arial" w:hAnsi="Arial" w:cs="Arial"/>
          <w:sz w:val="24"/>
          <w:szCs w:val="24"/>
        </w:rPr>
      </w:pPr>
    </w:p>
    <w:p w14:paraId="5B5956EC" w14:textId="5C3FBDE6" w:rsidR="001159FD" w:rsidRDefault="001159FD" w:rsidP="001159FD">
      <w:pPr>
        <w:pStyle w:val="ListParagraph"/>
        <w:ind w:left="709"/>
        <w:rPr>
          <w:rFonts w:ascii="Arial" w:hAnsi="Arial" w:cs="Arial"/>
          <w:sz w:val="24"/>
          <w:szCs w:val="24"/>
        </w:rPr>
      </w:pPr>
    </w:p>
    <w:p w14:paraId="146508C8" w14:textId="030EAD89" w:rsidR="001159FD" w:rsidRDefault="001159FD" w:rsidP="001159FD">
      <w:pPr>
        <w:pStyle w:val="ListParagraph"/>
        <w:ind w:left="709"/>
        <w:rPr>
          <w:rFonts w:ascii="Arial" w:hAnsi="Arial" w:cs="Arial"/>
          <w:sz w:val="24"/>
          <w:szCs w:val="24"/>
        </w:rPr>
      </w:pPr>
    </w:p>
    <w:p w14:paraId="6524222E" w14:textId="36402E82" w:rsidR="001159FD" w:rsidRDefault="001159FD" w:rsidP="001159FD">
      <w:pPr>
        <w:pStyle w:val="ListParagraph"/>
        <w:ind w:left="709"/>
        <w:rPr>
          <w:rFonts w:ascii="Arial" w:hAnsi="Arial" w:cs="Arial"/>
          <w:sz w:val="24"/>
          <w:szCs w:val="24"/>
        </w:rPr>
      </w:pPr>
    </w:p>
    <w:p w14:paraId="5744FC01" w14:textId="0C8496D8" w:rsidR="001159FD" w:rsidRDefault="001159FD" w:rsidP="001159FD">
      <w:pPr>
        <w:pStyle w:val="ListParagraph"/>
        <w:ind w:left="709"/>
        <w:rPr>
          <w:rFonts w:ascii="Arial" w:hAnsi="Arial" w:cs="Arial"/>
          <w:sz w:val="24"/>
          <w:szCs w:val="24"/>
        </w:rPr>
      </w:pPr>
    </w:p>
    <w:p w14:paraId="559BA632" w14:textId="4F43C22D" w:rsidR="001159FD" w:rsidRDefault="001159FD" w:rsidP="001159FD">
      <w:pPr>
        <w:pStyle w:val="ListParagraph"/>
        <w:ind w:left="709"/>
        <w:rPr>
          <w:rFonts w:ascii="Arial" w:hAnsi="Arial" w:cs="Arial"/>
          <w:sz w:val="24"/>
          <w:szCs w:val="24"/>
        </w:rPr>
      </w:pPr>
    </w:p>
    <w:p w14:paraId="757D1568" w14:textId="5AAB278C" w:rsidR="001159FD" w:rsidRDefault="001159FD" w:rsidP="001159FD">
      <w:pPr>
        <w:pStyle w:val="ListParagraph"/>
        <w:ind w:left="709"/>
        <w:rPr>
          <w:rFonts w:ascii="Arial" w:hAnsi="Arial" w:cs="Arial"/>
          <w:sz w:val="24"/>
          <w:szCs w:val="24"/>
        </w:rPr>
      </w:pPr>
    </w:p>
    <w:p w14:paraId="73190DEF" w14:textId="23386F21" w:rsidR="001159FD" w:rsidRDefault="001159FD" w:rsidP="001159FD">
      <w:pPr>
        <w:pStyle w:val="ListParagraph"/>
        <w:ind w:left="709"/>
        <w:rPr>
          <w:rFonts w:ascii="Arial" w:hAnsi="Arial" w:cs="Arial"/>
          <w:sz w:val="24"/>
          <w:szCs w:val="24"/>
        </w:rPr>
      </w:pPr>
    </w:p>
    <w:p w14:paraId="470C0EA5" w14:textId="349A989F" w:rsidR="001159FD" w:rsidRDefault="001159FD" w:rsidP="001159FD">
      <w:pPr>
        <w:pStyle w:val="ListParagraph"/>
        <w:ind w:left="709"/>
        <w:rPr>
          <w:rFonts w:ascii="Arial" w:hAnsi="Arial" w:cs="Arial"/>
          <w:sz w:val="24"/>
          <w:szCs w:val="24"/>
        </w:rPr>
      </w:pPr>
    </w:p>
    <w:p w14:paraId="29DDECF2" w14:textId="41D7C9F2" w:rsidR="001159FD" w:rsidRDefault="001159FD" w:rsidP="001159FD">
      <w:pPr>
        <w:pStyle w:val="ListParagraph"/>
        <w:ind w:left="709"/>
        <w:rPr>
          <w:rFonts w:ascii="Arial" w:hAnsi="Arial" w:cs="Arial"/>
          <w:sz w:val="24"/>
          <w:szCs w:val="24"/>
        </w:rPr>
      </w:pPr>
    </w:p>
    <w:p w14:paraId="0E6B0E14" w14:textId="3C07BB7B" w:rsidR="001159FD" w:rsidRDefault="001159FD" w:rsidP="001159FD">
      <w:pPr>
        <w:pStyle w:val="ListParagraph"/>
        <w:ind w:left="709"/>
        <w:rPr>
          <w:rFonts w:ascii="Arial" w:hAnsi="Arial" w:cs="Arial"/>
          <w:sz w:val="24"/>
          <w:szCs w:val="24"/>
        </w:rPr>
      </w:pPr>
    </w:p>
    <w:p w14:paraId="0FB02997" w14:textId="74383967" w:rsidR="001159FD" w:rsidRDefault="001159FD" w:rsidP="001159FD">
      <w:pPr>
        <w:pStyle w:val="ListParagraph"/>
        <w:ind w:left="709"/>
        <w:rPr>
          <w:rFonts w:ascii="Arial" w:hAnsi="Arial" w:cs="Arial"/>
          <w:sz w:val="24"/>
          <w:szCs w:val="24"/>
        </w:rPr>
      </w:pPr>
    </w:p>
    <w:p w14:paraId="2BFF236C" w14:textId="75FEBB93" w:rsidR="001159FD" w:rsidRDefault="001159FD" w:rsidP="001159FD">
      <w:pPr>
        <w:pStyle w:val="ListParagraph"/>
        <w:ind w:left="709"/>
        <w:rPr>
          <w:rFonts w:ascii="Arial" w:hAnsi="Arial" w:cs="Arial"/>
          <w:sz w:val="24"/>
          <w:szCs w:val="24"/>
        </w:rPr>
      </w:pPr>
    </w:p>
    <w:p w14:paraId="486EF255" w14:textId="63539180" w:rsidR="001159FD" w:rsidRDefault="001159FD" w:rsidP="001159FD">
      <w:pPr>
        <w:pStyle w:val="ListParagraph"/>
        <w:ind w:left="709"/>
        <w:rPr>
          <w:rFonts w:ascii="Arial" w:hAnsi="Arial" w:cs="Arial"/>
          <w:sz w:val="24"/>
          <w:szCs w:val="24"/>
        </w:rPr>
      </w:pPr>
    </w:p>
    <w:p w14:paraId="1801C78D" w14:textId="17511CDB" w:rsidR="001159FD" w:rsidRDefault="001159FD" w:rsidP="001159FD">
      <w:pPr>
        <w:pStyle w:val="ListParagraph"/>
        <w:ind w:left="709"/>
        <w:rPr>
          <w:rFonts w:ascii="Arial" w:hAnsi="Arial" w:cs="Arial"/>
          <w:sz w:val="24"/>
          <w:szCs w:val="24"/>
        </w:rPr>
      </w:pPr>
    </w:p>
    <w:p w14:paraId="1DCCAC9E" w14:textId="5006DF92" w:rsidR="001159FD" w:rsidRDefault="001159FD" w:rsidP="001159FD">
      <w:pPr>
        <w:pStyle w:val="ListParagraph"/>
        <w:ind w:left="709"/>
        <w:rPr>
          <w:rFonts w:ascii="Arial" w:hAnsi="Arial" w:cs="Arial"/>
          <w:sz w:val="24"/>
          <w:szCs w:val="24"/>
        </w:rPr>
      </w:pPr>
    </w:p>
    <w:p w14:paraId="32BBCA64" w14:textId="69503CCF" w:rsidR="001159FD" w:rsidRDefault="001159FD" w:rsidP="001159FD">
      <w:pPr>
        <w:pStyle w:val="ListParagraph"/>
        <w:ind w:left="709"/>
        <w:rPr>
          <w:rFonts w:ascii="Arial" w:hAnsi="Arial" w:cs="Arial"/>
          <w:sz w:val="24"/>
          <w:szCs w:val="24"/>
        </w:rPr>
      </w:pPr>
    </w:p>
    <w:p w14:paraId="4639D346" w14:textId="336B0ADC" w:rsidR="001159FD" w:rsidRDefault="001159FD" w:rsidP="001159FD">
      <w:pPr>
        <w:pStyle w:val="ListParagraph"/>
        <w:ind w:left="709"/>
        <w:rPr>
          <w:rFonts w:ascii="Arial" w:hAnsi="Arial" w:cs="Arial"/>
          <w:sz w:val="24"/>
          <w:szCs w:val="24"/>
        </w:rPr>
      </w:pPr>
    </w:p>
    <w:p w14:paraId="2C8C5903" w14:textId="1F3F9FAF" w:rsidR="001159FD" w:rsidRDefault="001159FD" w:rsidP="001159FD">
      <w:pPr>
        <w:pStyle w:val="ListParagraph"/>
        <w:ind w:left="709"/>
        <w:rPr>
          <w:rFonts w:ascii="Arial" w:hAnsi="Arial" w:cs="Arial"/>
          <w:sz w:val="24"/>
          <w:szCs w:val="24"/>
        </w:rPr>
      </w:pPr>
    </w:p>
    <w:p w14:paraId="66DDBD03" w14:textId="63A8FE05" w:rsidR="001159FD" w:rsidRDefault="001159FD" w:rsidP="001159FD">
      <w:pPr>
        <w:pStyle w:val="ListParagraph"/>
        <w:ind w:left="709"/>
        <w:rPr>
          <w:rFonts w:ascii="Arial" w:hAnsi="Arial" w:cs="Arial"/>
          <w:sz w:val="24"/>
          <w:szCs w:val="24"/>
        </w:rPr>
      </w:pPr>
    </w:p>
    <w:p w14:paraId="6525EF2A" w14:textId="7B5506EE" w:rsidR="001159FD" w:rsidRDefault="001159FD" w:rsidP="001159FD">
      <w:pPr>
        <w:pStyle w:val="ListParagraph"/>
        <w:ind w:left="709"/>
        <w:rPr>
          <w:rFonts w:ascii="Arial" w:hAnsi="Arial" w:cs="Arial"/>
          <w:sz w:val="24"/>
          <w:szCs w:val="24"/>
        </w:rPr>
      </w:pPr>
    </w:p>
    <w:p w14:paraId="07F7CF27" w14:textId="48D2B3DB" w:rsidR="001159FD" w:rsidRDefault="001159FD" w:rsidP="001159FD">
      <w:pPr>
        <w:pStyle w:val="ListParagraph"/>
        <w:ind w:left="709"/>
        <w:rPr>
          <w:rFonts w:ascii="Arial" w:hAnsi="Arial" w:cs="Arial"/>
          <w:sz w:val="24"/>
          <w:szCs w:val="24"/>
        </w:rPr>
      </w:pPr>
    </w:p>
    <w:p w14:paraId="564AA43C" w14:textId="088B7D2C" w:rsidR="001159FD" w:rsidRDefault="001159FD" w:rsidP="001159FD">
      <w:pPr>
        <w:pStyle w:val="ListParagraph"/>
        <w:ind w:left="709"/>
        <w:rPr>
          <w:rFonts w:ascii="Arial" w:hAnsi="Arial" w:cs="Arial"/>
          <w:sz w:val="24"/>
          <w:szCs w:val="24"/>
        </w:rPr>
      </w:pPr>
    </w:p>
    <w:p w14:paraId="6A4DBF9F" w14:textId="43BD3145" w:rsidR="001159FD" w:rsidRDefault="001159FD" w:rsidP="001159FD">
      <w:pPr>
        <w:pStyle w:val="ListParagraph"/>
        <w:ind w:left="709"/>
        <w:rPr>
          <w:rFonts w:ascii="Arial" w:hAnsi="Arial" w:cs="Arial"/>
          <w:sz w:val="24"/>
          <w:szCs w:val="24"/>
        </w:rPr>
      </w:pPr>
    </w:p>
    <w:p w14:paraId="4C17FD3B" w14:textId="4F5AA01E" w:rsidR="001159FD" w:rsidRDefault="001159FD" w:rsidP="001159FD">
      <w:pPr>
        <w:pStyle w:val="ListParagraph"/>
        <w:ind w:left="709"/>
        <w:rPr>
          <w:rFonts w:ascii="Arial" w:hAnsi="Arial" w:cs="Arial"/>
          <w:sz w:val="24"/>
          <w:szCs w:val="24"/>
        </w:rPr>
      </w:pPr>
    </w:p>
    <w:p w14:paraId="62BD7703" w14:textId="198B9F4F" w:rsidR="001159FD" w:rsidRDefault="001159FD" w:rsidP="001159FD">
      <w:pPr>
        <w:pStyle w:val="ListParagraph"/>
        <w:ind w:left="709"/>
        <w:rPr>
          <w:rFonts w:ascii="Arial" w:hAnsi="Arial" w:cs="Arial"/>
          <w:sz w:val="24"/>
          <w:szCs w:val="24"/>
        </w:rPr>
      </w:pPr>
    </w:p>
    <w:p w14:paraId="1C6B5EC9" w14:textId="5E200AA0" w:rsidR="001159FD" w:rsidRDefault="001159FD" w:rsidP="001159FD">
      <w:pPr>
        <w:pStyle w:val="ListParagraph"/>
        <w:ind w:left="709"/>
        <w:rPr>
          <w:rFonts w:ascii="Arial" w:hAnsi="Arial" w:cs="Arial"/>
          <w:sz w:val="24"/>
          <w:szCs w:val="24"/>
        </w:rPr>
      </w:pPr>
    </w:p>
    <w:p w14:paraId="0E449284" w14:textId="77B58520" w:rsidR="001159FD" w:rsidRDefault="001159FD" w:rsidP="001159FD">
      <w:pPr>
        <w:pStyle w:val="ListParagraph"/>
        <w:ind w:left="709"/>
        <w:rPr>
          <w:rFonts w:ascii="Arial" w:hAnsi="Arial" w:cs="Arial"/>
          <w:sz w:val="24"/>
          <w:szCs w:val="24"/>
        </w:rPr>
      </w:pPr>
    </w:p>
    <w:p w14:paraId="09C11F27" w14:textId="50D4DED4" w:rsidR="001159FD" w:rsidRDefault="001159FD" w:rsidP="001159FD">
      <w:pPr>
        <w:pStyle w:val="ListParagraph"/>
        <w:ind w:left="709"/>
        <w:rPr>
          <w:rFonts w:ascii="Arial" w:hAnsi="Arial" w:cs="Arial"/>
          <w:sz w:val="24"/>
          <w:szCs w:val="24"/>
        </w:rPr>
      </w:pPr>
    </w:p>
    <w:p w14:paraId="117545AF" w14:textId="5AFEF5CE" w:rsidR="001159FD" w:rsidRDefault="001159FD" w:rsidP="001159FD">
      <w:pPr>
        <w:pStyle w:val="ListParagraph"/>
        <w:ind w:left="709"/>
        <w:rPr>
          <w:rFonts w:ascii="Arial" w:hAnsi="Arial" w:cs="Arial"/>
          <w:sz w:val="24"/>
          <w:szCs w:val="24"/>
        </w:rPr>
      </w:pPr>
    </w:p>
    <w:p w14:paraId="0228D8A0" w14:textId="740B1E1B" w:rsidR="001159FD" w:rsidRDefault="001159FD" w:rsidP="001159FD">
      <w:pPr>
        <w:pStyle w:val="ListParagraph"/>
        <w:ind w:left="709"/>
        <w:rPr>
          <w:rFonts w:ascii="Arial" w:hAnsi="Arial" w:cs="Arial"/>
          <w:sz w:val="24"/>
          <w:szCs w:val="24"/>
        </w:rPr>
      </w:pPr>
    </w:p>
    <w:p w14:paraId="698EE38D" w14:textId="32C4E345" w:rsidR="001159FD" w:rsidRDefault="001159FD" w:rsidP="001159FD">
      <w:pPr>
        <w:pStyle w:val="ListParagraph"/>
        <w:ind w:left="709"/>
        <w:rPr>
          <w:rFonts w:ascii="Arial" w:hAnsi="Arial" w:cs="Arial"/>
          <w:sz w:val="24"/>
          <w:szCs w:val="24"/>
        </w:rPr>
      </w:pPr>
    </w:p>
    <w:p w14:paraId="464FAE20" w14:textId="241BF6D8" w:rsidR="001159FD" w:rsidRPr="00CD0F21" w:rsidRDefault="001159FD" w:rsidP="00CD0F21">
      <w:pPr>
        <w:pStyle w:val="ListParagraph"/>
        <w:ind w:left="2410"/>
        <w:rPr>
          <w:rFonts w:ascii="Arial" w:hAnsi="Arial" w:cs="Arial"/>
          <w:color w:val="2F5496" w:themeColor="accent1" w:themeShade="BF"/>
          <w:sz w:val="20"/>
          <w:szCs w:val="20"/>
        </w:rPr>
      </w:pPr>
      <w:r w:rsidRPr="00CD0F21">
        <w:rPr>
          <w:rFonts w:ascii="Arial" w:hAnsi="Arial" w:cs="Arial"/>
          <w:color w:val="2F5496" w:themeColor="accent1" w:themeShade="BF"/>
          <w:sz w:val="20"/>
          <w:szCs w:val="20"/>
        </w:rPr>
        <w:t>Figure 1 – Lyme Regis Harbour Limits</w:t>
      </w:r>
    </w:p>
    <w:p w14:paraId="5FD976FC" w14:textId="65E6E13F" w:rsidR="001159FD" w:rsidRDefault="001159FD" w:rsidP="001159FD">
      <w:pPr>
        <w:pStyle w:val="ListParagraph"/>
        <w:ind w:left="709"/>
        <w:rPr>
          <w:rFonts w:ascii="Arial" w:hAnsi="Arial" w:cs="Arial"/>
          <w:sz w:val="24"/>
          <w:szCs w:val="24"/>
        </w:rPr>
      </w:pPr>
    </w:p>
    <w:p w14:paraId="1B138908" w14:textId="77777777" w:rsidR="001159FD" w:rsidRPr="001159FD" w:rsidRDefault="001159FD" w:rsidP="001159FD">
      <w:pPr>
        <w:ind w:left="709"/>
        <w:rPr>
          <w:rFonts w:ascii="Arial" w:hAnsi="Arial" w:cs="Arial"/>
          <w:sz w:val="24"/>
          <w:szCs w:val="24"/>
        </w:rPr>
      </w:pPr>
      <w:r w:rsidRPr="001159FD">
        <w:rPr>
          <w:rFonts w:ascii="Arial" w:hAnsi="Arial" w:cs="Arial"/>
          <w:sz w:val="24"/>
          <w:szCs w:val="24"/>
        </w:rPr>
        <w:t xml:space="preserve">The tidal range at Lyme Regis is 4.5m at maximum spring tides, 1.0m at slackest neaps. The inner Harbour dries out. Strong southerly and particularly south-easterly winds send in an uncomfortable surge into the harbour and </w:t>
      </w:r>
      <w:r w:rsidRPr="001159FD">
        <w:rPr>
          <w:rFonts w:ascii="Arial" w:hAnsi="Arial" w:cs="Arial"/>
          <w:sz w:val="24"/>
          <w:szCs w:val="24"/>
        </w:rPr>
        <w:lastRenderedPageBreak/>
        <w:t>makes the outer harbour area completely unusable for berthing or mooring. Although subject to draft considerations, access is straightforward in suitable weather conditions, night, or day.</w:t>
      </w:r>
    </w:p>
    <w:p w14:paraId="655C2565" w14:textId="2165F365" w:rsidR="001159FD" w:rsidRDefault="001159FD" w:rsidP="001159FD">
      <w:pPr>
        <w:rPr>
          <w:rFonts w:ascii="Arial" w:hAnsi="Arial" w:cs="Arial"/>
          <w:b/>
          <w:bCs/>
          <w:sz w:val="24"/>
          <w:szCs w:val="24"/>
        </w:rPr>
      </w:pPr>
      <w:r w:rsidRPr="001159FD">
        <w:rPr>
          <w:rFonts w:ascii="Arial" w:hAnsi="Arial" w:cs="Arial"/>
          <w:b/>
          <w:bCs/>
          <w:sz w:val="24"/>
          <w:szCs w:val="24"/>
        </w:rPr>
        <w:t xml:space="preserve">1.3 </w:t>
      </w:r>
      <w:r w:rsidRPr="001159FD">
        <w:rPr>
          <w:rFonts w:ascii="Arial" w:hAnsi="Arial" w:cs="Arial"/>
          <w:b/>
          <w:bCs/>
          <w:sz w:val="24"/>
          <w:szCs w:val="24"/>
        </w:rPr>
        <w:tab/>
        <w:t>Anchorages</w:t>
      </w:r>
    </w:p>
    <w:p w14:paraId="5C5A2218" w14:textId="194C2EC7" w:rsidR="001159FD" w:rsidRPr="001159FD" w:rsidRDefault="001159FD" w:rsidP="001159FD">
      <w:pPr>
        <w:ind w:left="709"/>
        <w:rPr>
          <w:rFonts w:ascii="Arial" w:hAnsi="Arial" w:cs="Arial"/>
          <w:sz w:val="24"/>
          <w:szCs w:val="24"/>
        </w:rPr>
      </w:pPr>
      <w:r w:rsidRPr="001159FD">
        <w:rPr>
          <w:rFonts w:ascii="Arial" w:hAnsi="Arial" w:cs="Arial"/>
          <w:sz w:val="24"/>
          <w:szCs w:val="24"/>
        </w:rPr>
        <w:t>There are no designated anchorages at Lyme Regis.</w:t>
      </w:r>
    </w:p>
    <w:p w14:paraId="08DAC764" w14:textId="60B06DB9" w:rsidR="001159FD" w:rsidRPr="001159FD" w:rsidRDefault="001159FD" w:rsidP="001159FD">
      <w:pPr>
        <w:ind w:left="709"/>
        <w:rPr>
          <w:rFonts w:ascii="Arial" w:hAnsi="Arial" w:cs="Arial"/>
          <w:sz w:val="24"/>
          <w:szCs w:val="24"/>
        </w:rPr>
      </w:pPr>
      <w:r w:rsidRPr="001159FD">
        <w:rPr>
          <w:rFonts w:ascii="Arial" w:hAnsi="Arial" w:cs="Arial"/>
          <w:sz w:val="24"/>
          <w:szCs w:val="24"/>
        </w:rPr>
        <w:t>The bay area is completely open from South-East through South to West and offers no shelter to weather from those sectors.  A choppy sea can get up very rapidly in Lyme Bay when the wind rises from an exposed quarter.</w:t>
      </w:r>
    </w:p>
    <w:p w14:paraId="4C20048B" w14:textId="0DF141B1" w:rsidR="001159FD" w:rsidRDefault="001159FD" w:rsidP="001159FD">
      <w:pPr>
        <w:ind w:left="709"/>
        <w:rPr>
          <w:rFonts w:ascii="Arial" w:hAnsi="Arial" w:cs="Arial"/>
          <w:sz w:val="24"/>
          <w:szCs w:val="24"/>
        </w:rPr>
      </w:pPr>
      <w:r w:rsidRPr="001159FD">
        <w:rPr>
          <w:rFonts w:ascii="Arial" w:hAnsi="Arial" w:cs="Arial"/>
          <w:sz w:val="24"/>
          <w:szCs w:val="24"/>
        </w:rPr>
        <w:t>At Lyme Regis, small vessels can anchor 900m Southeast of the harbour entrance, but there is no shelter.  In sailing ship days Lyme Regis harbour was a port of refuge for vessels embayed in Lyme Bay but unable to anchor due to stress of weather.</w:t>
      </w:r>
    </w:p>
    <w:p w14:paraId="3198E98E" w14:textId="4D585360" w:rsidR="001159FD" w:rsidRDefault="001159FD" w:rsidP="001159FD">
      <w:pPr>
        <w:rPr>
          <w:rFonts w:ascii="Arial" w:hAnsi="Arial" w:cs="Arial"/>
          <w:b/>
          <w:bCs/>
          <w:sz w:val="24"/>
          <w:szCs w:val="24"/>
        </w:rPr>
      </w:pPr>
      <w:r>
        <w:rPr>
          <w:rFonts w:ascii="Arial" w:hAnsi="Arial" w:cs="Arial"/>
          <w:b/>
          <w:bCs/>
          <w:sz w:val="24"/>
          <w:szCs w:val="24"/>
        </w:rPr>
        <w:t>1.4</w:t>
      </w:r>
      <w:r>
        <w:rPr>
          <w:rFonts w:ascii="Arial" w:hAnsi="Arial" w:cs="Arial"/>
          <w:b/>
          <w:bCs/>
          <w:sz w:val="24"/>
          <w:szCs w:val="24"/>
        </w:rPr>
        <w:tab/>
        <w:t>Ship Parameters</w:t>
      </w:r>
    </w:p>
    <w:p w14:paraId="040A1668" w14:textId="555FD1EB" w:rsidR="001159FD" w:rsidRDefault="001159FD" w:rsidP="001159FD">
      <w:pPr>
        <w:ind w:left="709"/>
        <w:rPr>
          <w:rFonts w:ascii="Arial" w:hAnsi="Arial" w:cs="Arial"/>
          <w:sz w:val="24"/>
          <w:szCs w:val="24"/>
        </w:rPr>
      </w:pPr>
      <w:r>
        <w:rPr>
          <w:rFonts w:ascii="Arial" w:hAnsi="Arial" w:cs="Arial"/>
          <w:b/>
          <w:bCs/>
          <w:sz w:val="24"/>
          <w:szCs w:val="24"/>
        </w:rPr>
        <w:tab/>
      </w:r>
      <w:r w:rsidRPr="001159FD">
        <w:rPr>
          <w:rFonts w:ascii="Arial" w:hAnsi="Arial" w:cs="Arial"/>
          <w:sz w:val="24"/>
          <w:szCs w:val="24"/>
        </w:rPr>
        <w:t>At Lyme Regis, vessels up to 10m length, 3.8m beam</w:t>
      </w:r>
      <w:r w:rsidRPr="001159FD">
        <w:rPr>
          <w:rFonts w:ascii="Arial" w:hAnsi="Arial" w:cs="Arial"/>
          <w:color w:val="FF0000"/>
          <w:sz w:val="24"/>
          <w:szCs w:val="24"/>
        </w:rPr>
        <w:t xml:space="preserve">, </w:t>
      </w:r>
      <w:r w:rsidRPr="001159FD">
        <w:rPr>
          <w:rFonts w:ascii="Arial" w:hAnsi="Arial" w:cs="Arial"/>
          <w:sz w:val="24"/>
          <w:szCs w:val="24"/>
        </w:rPr>
        <w:t>and 2m draught are regarded as the maximum size nowadays, although larger coastal traders used the port in previous times. Generally, only small fishing boats and yachts enter the harbour and moorings can hold vessels up to a maximum of 8m in length.</w:t>
      </w:r>
    </w:p>
    <w:p w14:paraId="352FC1F2" w14:textId="72F571B8" w:rsidR="00D86BC1" w:rsidRDefault="00D86BC1" w:rsidP="00D86BC1">
      <w:pPr>
        <w:rPr>
          <w:rFonts w:ascii="Arial" w:hAnsi="Arial" w:cs="Arial"/>
          <w:b/>
          <w:bCs/>
        </w:rPr>
      </w:pPr>
      <w:r>
        <w:rPr>
          <w:rFonts w:ascii="Arial" w:hAnsi="Arial" w:cs="Arial"/>
          <w:b/>
          <w:bCs/>
        </w:rPr>
        <w:t xml:space="preserve">1.5 </w:t>
      </w:r>
      <w:r>
        <w:rPr>
          <w:rFonts w:ascii="Arial" w:hAnsi="Arial" w:cs="Arial"/>
          <w:b/>
          <w:bCs/>
        </w:rPr>
        <w:tab/>
        <w:t>Designated Nature Conservancy Sites</w:t>
      </w:r>
    </w:p>
    <w:p w14:paraId="540217DF" w14:textId="113EE421" w:rsidR="00D86BC1" w:rsidRDefault="00D86BC1" w:rsidP="00D86BC1">
      <w:pPr>
        <w:ind w:left="709"/>
        <w:rPr>
          <w:rFonts w:ascii="Arial" w:hAnsi="Arial" w:cs="Arial"/>
          <w:sz w:val="24"/>
          <w:szCs w:val="24"/>
        </w:rPr>
      </w:pPr>
      <w:r>
        <w:rPr>
          <w:rFonts w:ascii="Arial" w:hAnsi="Arial" w:cs="Arial"/>
          <w:b/>
          <w:bCs/>
        </w:rPr>
        <w:tab/>
      </w:r>
      <w:r w:rsidRPr="00D86BC1">
        <w:rPr>
          <w:rFonts w:ascii="Arial" w:hAnsi="Arial" w:cs="Arial"/>
          <w:sz w:val="24"/>
          <w:szCs w:val="24"/>
        </w:rPr>
        <w:t xml:space="preserve">Lyme Regis harbour limits are located inside the boundary of the Lyme Bay and Torbay Marine Special Area of Conservation.  The entire coast from Sidmouth to West Bay/Bridport is an SSSI and much of it also an SAC.  The Jurassic Coast World Heritage Site extends from </w:t>
      </w:r>
      <w:proofErr w:type="spellStart"/>
      <w:r w:rsidRPr="00D86BC1">
        <w:rPr>
          <w:rFonts w:ascii="Arial" w:hAnsi="Arial" w:cs="Arial"/>
          <w:sz w:val="24"/>
          <w:szCs w:val="24"/>
        </w:rPr>
        <w:t>Orcombe</w:t>
      </w:r>
      <w:proofErr w:type="spellEnd"/>
      <w:r w:rsidRPr="00D86BC1">
        <w:rPr>
          <w:rFonts w:ascii="Arial" w:hAnsi="Arial" w:cs="Arial"/>
          <w:sz w:val="24"/>
          <w:szCs w:val="24"/>
        </w:rPr>
        <w:t xml:space="preserve"> Point in Exmouth to Old Harry Rocks near Swanage, its boundaries broadly defined as between mean low water mark to the top of the cliffs or back of the beach. </w:t>
      </w:r>
    </w:p>
    <w:p w14:paraId="0FA81226" w14:textId="7A83F442" w:rsidR="00D86BC1" w:rsidRPr="00D86BC1" w:rsidRDefault="00D86BC1" w:rsidP="00D86BC1">
      <w:pPr>
        <w:rPr>
          <w:rFonts w:ascii="Arial" w:hAnsi="Arial" w:cs="Arial"/>
          <w:b/>
          <w:bCs/>
        </w:rPr>
      </w:pPr>
      <w:r>
        <w:rPr>
          <w:rFonts w:ascii="Arial" w:hAnsi="Arial" w:cs="Arial"/>
          <w:b/>
          <w:bCs/>
          <w:sz w:val="24"/>
          <w:szCs w:val="24"/>
        </w:rPr>
        <w:t xml:space="preserve">1.6 </w:t>
      </w:r>
      <w:r>
        <w:rPr>
          <w:rFonts w:ascii="Arial" w:hAnsi="Arial" w:cs="Arial"/>
          <w:b/>
          <w:bCs/>
          <w:sz w:val="24"/>
          <w:szCs w:val="24"/>
        </w:rPr>
        <w:tab/>
        <w:t>Port Users</w:t>
      </w:r>
    </w:p>
    <w:p w14:paraId="0994D7C1" w14:textId="4DEB5364" w:rsidR="00D86BC1" w:rsidRDefault="00551637" w:rsidP="00D86BC1">
      <w:pPr>
        <w:ind w:left="709"/>
        <w:rPr>
          <w:rFonts w:ascii="Arial" w:hAnsi="Arial" w:cs="Arial"/>
          <w:sz w:val="24"/>
          <w:szCs w:val="24"/>
        </w:rPr>
      </w:pPr>
      <w:r>
        <w:rPr>
          <w:noProof/>
        </w:rPr>
        <w:drawing>
          <wp:anchor distT="0" distB="0" distL="114300" distR="114300" simplePos="0" relativeHeight="251659264" behindDoc="0" locked="0" layoutInCell="1" allowOverlap="1" wp14:anchorId="6FDF809C" wp14:editId="456A3801">
            <wp:simplePos x="0" y="0"/>
            <wp:positionH relativeFrom="margin">
              <wp:posOffset>1183640</wp:posOffset>
            </wp:positionH>
            <wp:positionV relativeFrom="paragraph">
              <wp:posOffset>808355</wp:posOffset>
            </wp:positionV>
            <wp:extent cx="3542191" cy="2300068"/>
            <wp:effectExtent l="0" t="0" r="1270" b="5080"/>
            <wp:wrapNone/>
            <wp:docPr id="4" name="Picture 3" descr="LR back view over harbou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back view over harbour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2191" cy="2300068"/>
                    </a:xfrm>
                    <a:prstGeom prst="rect">
                      <a:avLst/>
                    </a:prstGeom>
                  </pic:spPr>
                </pic:pic>
              </a:graphicData>
            </a:graphic>
            <wp14:sizeRelH relativeFrom="margin">
              <wp14:pctWidth>0</wp14:pctWidth>
            </wp14:sizeRelH>
            <wp14:sizeRelV relativeFrom="margin">
              <wp14:pctHeight>0</wp14:pctHeight>
            </wp14:sizeRelV>
          </wp:anchor>
        </w:drawing>
      </w:r>
      <w:r w:rsidR="00D86BC1">
        <w:rPr>
          <w:rFonts w:ascii="Arial" w:hAnsi="Arial" w:cs="Arial"/>
          <w:b/>
          <w:bCs/>
        </w:rPr>
        <w:tab/>
      </w:r>
      <w:r w:rsidR="00D86BC1" w:rsidRPr="00D86BC1">
        <w:rPr>
          <w:rFonts w:ascii="Arial" w:hAnsi="Arial" w:cs="Arial"/>
          <w:sz w:val="24"/>
          <w:szCs w:val="24"/>
        </w:rPr>
        <w:t>The harbour is normally taken up with small craft.  Commercial users are small inshore fishing boats and charter boats but the main users are pleasure craft.  The basin is entirely filled by these craft which virtually all lie to trots of moorings laid in the harbour.</w:t>
      </w:r>
    </w:p>
    <w:p w14:paraId="14117056" w14:textId="4968A0BD" w:rsidR="00D86BC1" w:rsidRPr="00D86BC1" w:rsidRDefault="00D86BC1" w:rsidP="00D86BC1">
      <w:pPr>
        <w:ind w:left="709"/>
        <w:rPr>
          <w:rFonts w:ascii="Arial" w:hAnsi="Arial" w:cs="Arial"/>
        </w:rPr>
      </w:pPr>
    </w:p>
    <w:p w14:paraId="4D18928F" w14:textId="0410BC98" w:rsidR="00D86BC1" w:rsidRPr="00D86BC1" w:rsidRDefault="00D86BC1" w:rsidP="00D86BC1">
      <w:pPr>
        <w:rPr>
          <w:rFonts w:ascii="Arial" w:hAnsi="Arial" w:cs="Arial"/>
          <w:b/>
          <w:bCs/>
        </w:rPr>
      </w:pPr>
    </w:p>
    <w:p w14:paraId="7F95F025" w14:textId="688E69A3" w:rsidR="001159FD" w:rsidRPr="001159FD" w:rsidRDefault="001159FD" w:rsidP="001159FD">
      <w:pPr>
        <w:rPr>
          <w:rFonts w:ascii="Arial" w:hAnsi="Arial" w:cs="Arial"/>
          <w:b/>
          <w:bCs/>
          <w:sz w:val="24"/>
          <w:szCs w:val="24"/>
        </w:rPr>
      </w:pPr>
    </w:p>
    <w:p w14:paraId="273DE487" w14:textId="77777777" w:rsidR="001159FD" w:rsidRPr="001159FD" w:rsidRDefault="001159FD" w:rsidP="001159FD">
      <w:pPr>
        <w:rPr>
          <w:rFonts w:ascii="Arial" w:hAnsi="Arial" w:cs="Arial"/>
          <w:b/>
          <w:bCs/>
          <w:sz w:val="24"/>
          <w:szCs w:val="24"/>
        </w:rPr>
      </w:pPr>
    </w:p>
    <w:p w14:paraId="5C9BFD9A" w14:textId="77777777" w:rsidR="001159FD" w:rsidRDefault="001159FD" w:rsidP="001159FD">
      <w:pPr>
        <w:pStyle w:val="ListParagraph"/>
        <w:ind w:left="709"/>
        <w:rPr>
          <w:rFonts w:ascii="Arial" w:hAnsi="Arial" w:cs="Arial"/>
          <w:sz w:val="24"/>
          <w:szCs w:val="24"/>
        </w:rPr>
      </w:pPr>
    </w:p>
    <w:p w14:paraId="3F594B80" w14:textId="2D1158C4" w:rsidR="001159FD" w:rsidRDefault="001159FD" w:rsidP="001159FD">
      <w:pPr>
        <w:pStyle w:val="ListParagraph"/>
        <w:ind w:left="709"/>
        <w:rPr>
          <w:rFonts w:ascii="Arial" w:hAnsi="Arial" w:cs="Arial"/>
          <w:sz w:val="24"/>
          <w:szCs w:val="24"/>
        </w:rPr>
      </w:pPr>
    </w:p>
    <w:p w14:paraId="0D87225C" w14:textId="143DDE05" w:rsidR="00D86BC1" w:rsidRDefault="00D86BC1" w:rsidP="001159FD">
      <w:pPr>
        <w:pStyle w:val="ListParagraph"/>
        <w:ind w:left="709"/>
        <w:rPr>
          <w:rFonts w:ascii="Arial" w:hAnsi="Arial" w:cs="Arial"/>
          <w:sz w:val="24"/>
          <w:szCs w:val="24"/>
        </w:rPr>
      </w:pPr>
    </w:p>
    <w:p w14:paraId="247B1AF1" w14:textId="21C56113" w:rsidR="00D86BC1" w:rsidRDefault="00D86BC1" w:rsidP="001159FD">
      <w:pPr>
        <w:pStyle w:val="ListParagraph"/>
        <w:ind w:left="709"/>
        <w:rPr>
          <w:rFonts w:ascii="Arial" w:hAnsi="Arial" w:cs="Arial"/>
          <w:sz w:val="24"/>
          <w:szCs w:val="24"/>
        </w:rPr>
      </w:pPr>
    </w:p>
    <w:p w14:paraId="2C29E15B" w14:textId="5DB73686" w:rsidR="00D86BC1" w:rsidRDefault="00D86BC1" w:rsidP="001159FD">
      <w:pPr>
        <w:pStyle w:val="ListParagraph"/>
        <w:ind w:left="709"/>
        <w:rPr>
          <w:rFonts w:ascii="Arial" w:hAnsi="Arial" w:cs="Arial"/>
          <w:sz w:val="24"/>
          <w:szCs w:val="24"/>
        </w:rPr>
      </w:pPr>
    </w:p>
    <w:p w14:paraId="23B510D5" w14:textId="77777777" w:rsidR="00CD0F21" w:rsidRDefault="00CD0F21" w:rsidP="00CD0F21">
      <w:pPr>
        <w:spacing w:after="0" w:line="240" w:lineRule="auto"/>
        <w:ind w:left="567"/>
        <w:jc w:val="center"/>
        <w:rPr>
          <w:rFonts w:ascii="Arial" w:hAnsi="Arial" w:cs="Arial"/>
          <w:color w:val="2F5496" w:themeColor="accent1" w:themeShade="BF"/>
          <w:sz w:val="20"/>
          <w:szCs w:val="20"/>
        </w:rPr>
      </w:pPr>
    </w:p>
    <w:p w14:paraId="5FC5911F" w14:textId="5438D7A1" w:rsidR="00CD0F21" w:rsidRDefault="00551637" w:rsidP="00CD0F21">
      <w:pPr>
        <w:spacing w:after="0" w:line="240" w:lineRule="auto"/>
        <w:ind w:left="567"/>
        <w:jc w:val="center"/>
        <w:rPr>
          <w:rFonts w:ascii="Arial" w:hAnsi="Arial" w:cs="Arial"/>
          <w:color w:val="2F5496" w:themeColor="accent1" w:themeShade="BF"/>
          <w:sz w:val="20"/>
          <w:szCs w:val="20"/>
        </w:rPr>
      </w:pPr>
      <w:r w:rsidRPr="00CD0F21">
        <w:rPr>
          <w:rFonts w:ascii="Arial" w:hAnsi="Arial" w:cs="Arial"/>
          <w:color w:val="2F5496" w:themeColor="accent1" w:themeShade="BF"/>
          <w:sz w:val="20"/>
          <w:szCs w:val="20"/>
        </w:rPr>
        <w:t>Photograph 2 – View across the harbour towards the shore.</w:t>
      </w:r>
    </w:p>
    <w:p w14:paraId="2BBB7606" w14:textId="32DCE839" w:rsidR="00551637" w:rsidRPr="00CD0F21" w:rsidRDefault="00551637" w:rsidP="00CD0F21">
      <w:pPr>
        <w:spacing w:after="0" w:line="240" w:lineRule="auto"/>
        <w:ind w:left="567"/>
        <w:jc w:val="center"/>
        <w:rPr>
          <w:rFonts w:ascii="Arial" w:hAnsi="Arial" w:cs="Arial"/>
          <w:color w:val="2F5496" w:themeColor="accent1" w:themeShade="BF"/>
          <w:sz w:val="20"/>
          <w:szCs w:val="20"/>
        </w:rPr>
      </w:pPr>
      <w:r w:rsidRPr="00CD0F21">
        <w:rPr>
          <w:rFonts w:ascii="Arial" w:hAnsi="Arial" w:cs="Arial"/>
          <w:color w:val="2F5496" w:themeColor="accent1" w:themeShade="BF"/>
          <w:sz w:val="20"/>
          <w:szCs w:val="20"/>
        </w:rPr>
        <w:t>The ‘trot’ arrangement of boats can be seen.</w:t>
      </w:r>
    </w:p>
    <w:p w14:paraId="5654F46D" w14:textId="16D3858C" w:rsidR="00551637" w:rsidRDefault="00551637" w:rsidP="00551637">
      <w:pPr>
        <w:pStyle w:val="ListParagraph"/>
        <w:numPr>
          <w:ilvl w:val="0"/>
          <w:numId w:val="6"/>
        </w:numPr>
        <w:ind w:hanging="720"/>
        <w:rPr>
          <w:rFonts w:ascii="Arial" w:hAnsi="Arial" w:cs="Arial"/>
          <w:b/>
          <w:bCs/>
          <w:sz w:val="24"/>
          <w:szCs w:val="24"/>
        </w:rPr>
      </w:pPr>
      <w:r>
        <w:rPr>
          <w:rFonts w:ascii="Arial" w:hAnsi="Arial" w:cs="Arial"/>
          <w:b/>
          <w:bCs/>
          <w:sz w:val="24"/>
          <w:szCs w:val="24"/>
        </w:rPr>
        <w:t>LEGAL STRUCTURE; PROFESSIONAL STAFF; POLICY</w:t>
      </w:r>
    </w:p>
    <w:p w14:paraId="4BB70780" w14:textId="2C018827" w:rsidR="00551637" w:rsidRPr="00551637" w:rsidRDefault="00551637" w:rsidP="00551637">
      <w:pPr>
        <w:rPr>
          <w:rFonts w:ascii="Arial" w:hAnsi="Arial" w:cs="Arial"/>
          <w:b/>
          <w:bCs/>
          <w:sz w:val="24"/>
          <w:szCs w:val="24"/>
        </w:rPr>
      </w:pPr>
      <w:r>
        <w:rPr>
          <w:rFonts w:ascii="Arial" w:hAnsi="Arial" w:cs="Arial"/>
          <w:b/>
          <w:bCs/>
          <w:sz w:val="24"/>
          <w:szCs w:val="24"/>
        </w:rPr>
        <w:t>2.1</w:t>
      </w:r>
      <w:r>
        <w:rPr>
          <w:rFonts w:ascii="Arial" w:hAnsi="Arial" w:cs="Arial"/>
          <w:b/>
          <w:bCs/>
          <w:sz w:val="24"/>
          <w:szCs w:val="24"/>
        </w:rPr>
        <w:tab/>
        <w:t>Statutory Authority</w:t>
      </w:r>
    </w:p>
    <w:p w14:paraId="5E0D8E54"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 xml:space="preserve">Dorset Council is the Statutory Harbour Authority (SHA) for Lyme Regis.  Lyme Regis is not a Competent Harbour Authority within the meaning of the Pilotage Act 1987 but nevertheless conforms to the Port Marine Safety Code.  The SHA is answerable to its electorate via the councillors both in direct approaches and at the ballot box.  </w:t>
      </w:r>
    </w:p>
    <w:p w14:paraId="2F6691AE" w14:textId="5EAF2B98" w:rsidR="00D86BC1" w:rsidRDefault="00551637" w:rsidP="00551637">
      <w:pPr>
        <w:rPr>
          <w:rFonts w:ascii="Arial" w:hAnsi="Arial" w:cs="Arial"/>
          <w:b/>
          <w:bCs/>
          <w:sz w:val="24"/>
          <w:szCs w:val="24"/>
        </w:rPr>
      </w:pPr>
      <w:r>
        <w:rPr>
          <w:rFonts w:ascii="Arial" w:hAnsi="Arial" w:cs="Arial"/>
          <w:b/>
          <w:bCs/>
          <w:sz w:val="24"/>
          <w:szCs w:val="24"/>
        </w:rPr>
        <w:t xml:space="preserve">2.2 </w:t>
      </w:r>
      <w:r>
        <w:rPr>
          <w:rFonts w:ascii="Arial" w:hAnsi="Arial" w:cs="Arial"/>
          <w:b/>
          <w:bCs/>
          <w:sz w:val="24"/>
          <w:szCs w:val="24"/>
        </w:rPr>
        <w:tab/>
        <w:t>Legal Duties and Powers</w:t>
      </w:r>
    </w:p>
    <w:p w14:paraId="5070D58B" w14:textId="77777777" w:rsidR="00551637" w:rsidRPr="00551637" w:rsidRDefault="00551637" w:rsidP="00551637">
      <w:pPr>
        <w:ind w:left="709"/>
        <w:rPr>
          <w:rFonts w:ascii="Arial" w:hAnsi="Arial" w:cs="Arial"/>
        </w:rPr>
      </w:pPr>
      <w:r>
        <w:rPr>
          <w:rFonts w:ascii="Arial" w:hAnsi="Arial" w:cs="Arial"/>
          <w:b/>
          <w:bCs/>
          <w:sz w:val="24"/>
          <w:szCs w:val="24"/>
        </w:rPr>
        <w:tab/>
      </w:r>
      <w:r w:rsidRPr="00551637">
        <w:rPr>
          <w:rFonts w:ascii="Arial" w:hAnsi="Arial" w:cs="Arial"/>
          <w:sz w:val="24"/>
          <w:szCs w:val="24"/>
        </w:rPr>
        <w:t>Lyme Regis is an open port, into which any user has a right to navigate on payment of harbour dues.  There is a duty to operate it safely for the benefit of all such users.  The berths and wharves and seasonal pontoons are under the control of the Harbour Master.</w:t>
      </w:r>
    </w:p>
    <w:p w14:paraId="01285F88" w14:textId="12B27BD8" w:rsidR="00551637" w:rsidRDefault="00551637" w:rsidP="00551637">
      <w:pPr>
        <w:rPr>
          <w:rFonts w:ascii="Arial" w:hAnsi="Arial" w:cs="Arial"/>
          <w:b/>
          <w:bCs/>
          <w:sz w:val="24"/>
          <w:szCs w:val="24"/>
        </w:rPr>
      </w:pPr>
      <w:r>
        <w:rPr>
          <w:rFonts w:ascii="Arial" w:hAnsi="Arial" w:cs="Arial"/>
          <w:b/>
          <w:bCs/>
          <w:sz w:val="24"/>
          <w:szCs w:val="24"/>
        </w:rPr>
        <w:t xml:space="preserve">2.3 </w:t>
      </w:r>
      <w:r>
        <w:rPr>
          <w:rFonts w:ascii="Arial" w:hAnsi="Arial" w:cs="Arial"/>
          <w:b/>
          <w:bCs/>
          <w:sz w:val="24"/>
          <w:szCs w:val="24"/>
        </w:rPr>
        <w:tab/>
        <w:t>Enabling Legislation</w:t>
      </w:r>
    </w:p>
    <w:p w14:paraId="1F0CAF26" w14:textId="0DF14EE1" w:rsidR="00551637" w:rsidRDefault="00551637" w:rsidP="00551637">
      <w:pPr>
        <w:ind w:left="709" w:hanging="709"/>
        <w:rPr>
          <w:rFonts w:ascii="Arial" w:hAnsi="Arial" w:cs="Arial"/>
          <w:sz w:val="24"/>
          <w:szCs w:val="24"/>
        </w:rPr>
      </w:pPr>
      <w:r>
        <w:rPr>
          <w:rFonts w:ascii="Arial" w:hAnsi="Arial" w:cs="Arial"/>
          <w:b/>
          <w:bCs/>
          <w:sz w:val="24"/>
          <w:szCs w:val="24"/>
        </w:rPr>
        <w:tab/>
      </w:r>
      <w:r w:rsidRPr="00551637">
        <w:rPr>
          <w:rFonts w:ascii="Arial" w:hAnsi="Arial" w:cs="Arial"/>
          <w:sz w:val="24"/>
          <w:szCs w:val="24"/>
        </w:rPr>
        <w:t>Lyme Regis operates under an act of 1821. This Act confirms the status of an Act from the thirty-fifth year of Queen Elizabeth I’s reign, which appears still to have legal force. However, a Harbour Revision Order was submitted to the Marine Management Organisation in 2021, and this is still being considered for approval and will update the legislation around harbour operations.</w:t>
      </w:r>
    </w:p>
    <w:p w14:paraId="7D6BD764" w14:textId="160B9209" w:rsidR="00551637" w:rsidRDefault="00551637" w:rsidP="00551637">
      <w:pPr>
        <w:ind w:left="709" w:hanging="709"/>
        <w:rPr>
          <w:rFonts w:ascii="Arial" w:hAnsi="Arial" w:cs="Arial"/>
          <w:b/>
          <w:bCs/>
          <w:sz w:val="24"/>
          <w:szCs w:val="24"/>
        </w:rPr>
      </w:pPr>
      <w:r>
        <w:rPr>
          <w:rFonts w:ascii="Arial" w:hAnsi="Arial" w:cs="Arial"/>
          <w:b/>
          <w:bCs/>
          <w:sz w:val="24"/>
          <w:szCs w:val="24"/>
        </w:rPr>
        <w:t xml:space="preserve">2.4 </w:t>
      </w:r>
      <w:r>
        <w:rPr>
          <w:rFonts w:ascii="Arial" w:hAnsi="Arial" w:cs="Arial"/>
          <w:b/>
          <w:bCs/>
          <w:sz w:val="24"/>
          <w:szCs w:val="24"/>
        </w:rPr>
        <w:tab/>
        <w:t>By-laws</w:t>
      </w:r>
    </w:p>
    <w:p w14:paraId="6A8057A2" w14:textId="77777777" w:rsidR="00551637" w:rsidRPr="00551637" w:rsidRDefault="00551637" w:rsidP="00551637">
      <w:pPr>
        <w:ind w:left="709" w:hanging="709"/>
        <w:rPr>
          <w:rFonts w:ascii="Arial" w:hAnsi="Arial" w:cs="Arial"/>
        </w:rPr>
      </w:pPr>
      <w:r>
        <w:rPr>
          <w:rFonts w:ascii="Arial" w:hAnsi="Arial" w:cs="Arial"/>
          <w:b/>
          <w:bCs/>
          <w:sz w:val="24"/>
          <w:szCs w:val="24"/>
        </w:rPr>
        <w:tab/>
      </w:r>
      <w:r w:rsidRPr="00551637">
        <w:rPr>
          <w:rFonts w:ascii="Arial" w:hAnsi="Arial" w:cs="Arial"/>
          <w:sz w:val="24"/>
          <w:szCs w:val="24"/>
        </w:rPr>
        <w:t xml:space="preserve">Lyme Regis Harbour has four sets of by-laws still current. In addition, a general set of Dorset Council by-laws, mainly concerned with conduct on roads and in public places, has force in the harbour area.  </w:t>
      </w:r>
    </w:p>
    <w:p w14:paraId="54EE2F3F" w14:textId="4C67E0B5" w:rsidR="00551637" w:rsidRDefault="00551637" w:rsidP="00551637">
      <w:pPr>
        <w:ind w:left="709" w:hanging="709"/>
        <w:rPr>
          <w:rFonts w:ascii="Arial" w:hAnsi="Arial" w:cs="Arial"/>
          <w:b/>
          <w:bCs/>
        </w:rPr>
      </w:pPr>
      <w:r>
        <w:rPr>
          <w:rFonts w:ascii="Arial" w:hAnsi="Arial" w:cs="Arial"/>
          <w:b/>
          <w:bCs/>
        </w:rPr>
        <w:t xml:space="preserve">2.5 </w:t>
      </w:r>
      <w:r>
        <w:rPr>
          <w:rFonts w:ascii="Arial" w:hAnsi="Arial" w:cs="Arial"/>
          <w:b/>
          <w:bCs/>
        </w:rPr>
        <w:tab/>
        <w:t>Harbour Rules</w:t>
      </w:r>
    </w:p>
    <w:p w14:paraId="7C0360E0" w14:textId="5BE5FA81" w:rsidR="00551637" w:rsidRDefault="00551637" w:rsidP="00551637">
      <w:pPr>
        <w:ind w:left="709" w:hanging="709"/>
        <w:rPr>
          <w:rFonts w:ascii="Arial" w:hAnsi="Arial" w:cs="Arial"/>
          <w:sz w:val="24"/>
          <w:szCs w:val="24"/>
        </w:rPr>
      </w:pPr>
      <w:r>
        <w:rPr>
          <w:rFonts w:ascii="Arial" w:hAnsi="Arial" w:cs="Arial"/>
          <w:b/>
          <w:bCs/>
        </w:rPr>
        <w:tab/>
      </w:r>
      <w:r w:rsidRPr="00551637">
        <w:rPr>
          <w:rFonts w:ascii="Arial" w:hAnsi="Arial" w:cs="Arial"/>
          <w:sz w:val="24"/>
          <w:szCs w:val="24"/>
        </w:rPr>
        <w:t xml:space="preserve">Boat owners at Lyme Regis are required to comply with additional rules; a copy is published on </w:t>
      </w:r>
      <w:hyperlink r:id="rId12">
        <w:r w:rsidRPr="00551637">
          <w:rPr>
            <w:rStyle w:val="Hyperlink"/>
            <w:rFonts w:ascii="Arial" w:eastAsia="Arial" w:hAnsi="Arial" w:cs="Arial"/>
            <w:sz w:val="24"/>
            <w:szCs w:val="28"/>
          </w:rPr>
          <w:t>Lyme Regis Harbour in Dorset</w:t>
        </w:r>
      </w:hyperlink>
      <w:r w:rsidRPr="00551637">
        <w:rPr>
          <w:rFonts w:ascii="Arial" w:hAnsi="Arial" w:cs="Arial"/>
          <w:sz w:val="24"/>
          <w:szCs w:val="24"/>
        </w:rPr>
        <w:t xml:space="preserve"> These are largely taken up with rules for moorings.</w:t>
      </w:r>
    </w:p>
    <w:p w14:paraId="20C81A7B" w14:textId="5C076A2B" w:rsidR="00551637" w:rsidRDefault="00551637" w:rsidP="00551637">
      <w:pPr>
        <w:ind w:left="709" w:hanging="709"/>
        <w:rPr>
          <w:rFonts w:ascii="Arial" w:hAnsi="Arial" w:cs="Arial"/>
          <w:b/>
          <w:bCs/>
          <w:sz w:val="24"/>
          <w:szCs w:val="24"/>
        </w:rPr>
      </w:pPr>
      <w:r>
        <w:rPr>
          <w:rFonts w:ascii="Arial" w:hAnsi="Arial" w:cs="Arial"/>
          <w:b/>
          <w:bCs/>
          <w:sz w:val="24"/>
          <w:szCs w:val="24"/>
        </w:rPr>
        <w:t>2.6</w:t>
      </w:r>
      <w:r>
        <w:rPr>
          <w:rFonts w:ascii="Arial" w:hAnsi="Arial" w:cs="Arial"/>
          <w:b/>
          <w:bCs/>
          <w:sz w:val="24"/>
          <w:szCs w:val="24"/>
        </w:rPr>
        <w:tab/>
        <w:t>Directions</w:t>
      </w:r>
    </w:p>
    <w:p w14:paraId="12D15EC3" w14:textId="173D3165" w:rsidR="00551637" w:rsidRDefault="00551637" w:rsidP="00551637">
      <w:pPr>
        <w:rPr>
          <w:rFonts w:ascii="Arial" w:hAnsi="Arial" w:cs="Arial"/>
          <w:sz w:val="24"/>
          <w:szCs w:val="24"/>
        </w:rPr>
      </w:pPr>
      <w:r>
        <w:rPr>
          <w:rFonts w:ascii="Arial" w:hAnsi="Arial" w:cs="Arial"/>
          <w:b/>
          <w:bCs/>
          <w:sz w:val="24"/>
          <w:szCs w:val="24"/>
        </w:rPr>
        <w:tab/>
      </w:r>
      <w:r w:rsidRPr="00551637">
        <w:rPr>
          <w:rFonts w:ascii="Arial" w:hAnsi="Arial" w:cs="Arial"/>
          <w:sz w:val="24"/>
          <w:szCs w:val="24"/>
        </w:rPr>
        <w:t>There are no directions extant.</w:t>
      </w:r>
    </w:p>
    <w:p w14:paraId="19F6367E" w14:textId="77777777" w:rsidR="005503B4" w:rsidRPr="005503B4" w:rsidRDefault="005503B4" w:rsidP="005503B4">
      <w:pPr>
        <w:rPr>
          <w:rFonts w:ascii="Arial" w:hAnsi="Arial" w:cs="Arial"/>
          <w:b/>
          <w:bCs/>
          <w:sz w:val="24"/>
          <w:szCs w:val="24"/>
        </w:rPr>
      </w:pPr>
      <w:r w:rsidRPr="005503B4">
        <w:rPr>
          <w:rFonts w:ascii="Arial" w:hAnsi="Arial" w:cs="Arial"/>
          <w:b/>
          <w:bCs/>
          <w:sz w:val="24"/>
          <w:szCs w:val="24"/>
        </w:rPr>
        <w:t>2.6.1 Harbour Masters special directions</w:t>
      </w:r>
    </w:p>
    <w:p w14:paraId="5AC17ECA" w14:textId="6E12D408" w:rsidR="005503B4" w:rsidRDefault="005503B4" w:rsidP="005503B4">
      <w:pPr>
        <w:ind w:left="720"/>
        <w:rPr>
          <w:rFonts w:ascii="Arial" w:hAnsi="Arial" w:cs="Arial"/>
          <w:sz w:val="24"/>
          <w:szCs w:val="24"/>
        </w:rPr>
      </w:pPr>
      <w:r w:rsidRPr="005503B4">
        <w:rPr>
          <w:rFonts w:ascii="Arial" w:hAnsi="Arial" w:cs="Arial"/>
          <w:sz w:val="24"/>
          <w:szCs w:val="24"/>
        </w:rPr>
        <w:t xml:space="preserve">The Harbour Master has powers of direction to regulate the time and manner of vessels’ entry to, departure from and movement within </w:t>
      </w:r>
      <w:r w:rsidR="003C0C4C">
        <w:rPr>
          <w:rFonts w:ascii="Arial" w:hAnsi="Arial" w:cs="Arial"/>
          <w:sz w:val="24"/>
          <w:szCs w:val="24"/>
        </w:rPr>
        <w:t>Lyme Regis</w:t>
      </w:r>
      <w:r w:rsidRPr="005503B4">
        <w:rPr>
          <w:rFonts w:ascii="Arial" w:hAnsi="Arial" w:cs="Arial"/>
          <w:sz w:val="24"/>
          <w:szCs w:val="24"/>
        </w:rPr>
        <w:t xml:space="preserve"> Harbour, and related purposes.  These powers are conveyed by the HDPCA 1847, Section 52.  The Harbour Master’s directions are referred to as ‘Special Directions’.  </w:t>
      </w:r>
    </w:p>
    <w:p w14:paraId="219CBB12" w14:textId="5C2EE412" w:rsidR="00551637" w:rsidRDefault="00551637" w:rsidP="00551637">
      <w:pPr>
        <w:rPr>
          <w:rFonts w:ascii="Arial" w:hAnsi="Arial" w:cs="Arial"/>
          <w:b/>
          <w:bCs/>
          <w:sz w:val="24"/>
          <w:szCs w:val="24"/>
        </w:rPr>
      </w:pPr>
      <w:r>
        <w:rPr>
          <w:rFonts w:ascii="Arial" w:hAnsi="Arial" w:cs="Arial"/>
          <w:b/>
          <w:bCs/>
          <w:sz w:val="24"/>
          <w:szCs w:val="24"/>
        </w:rPr>
        <w:t xml:space="preserve">2.7 </w:t>
      </w:r>
      <w:r>
        <w:rPr>
          <w:rFonts w:ascii="Arial" w:hAnsi="Arial" w:cs="Arial"/>
          <w:b/>
          <w:bCs/>
          <w:sz w:val="24"/>
          <w:szCs w:val="24"/>
        </w:rPr>
        <w:tab/>
        <w:t>Harbour Revision Orders</w:t>
      </w:r>
    </w:p>
    <w:p w14:paraId="77FCFDDC" w14:textId="4318EF5B" w:rsidR="00551637" w:rsidRDefault="00551637" w:rsidP="00551637">
      <w:pPr>
        <w:ind w:left="709" w:hanging="709"/>
        <w:rPr>
          <w:rFonts w:ascii="Arial" w:hAnsi="Arial" w:cs="Arial"/>
          <w:sz w:val="24"/>
          <w:szCs w:val="24"/>
        </w:rPr>
      </w:pPr>
      <w:r>
        <w:rPr>
          <w:rFonts w:ascii="Arial" w:hAnsi="Arial" w:cs="Arial"/>
          <w:b/>
          <w:bCs/>
          <w:sz w:val="24"/>
          <w:szCs w:val="24"/>
        </w:rPr>
        <w:lastRenderedPageBreak/>
        <w:tab/>
      </w:r>
      <w:r w:rsidRPr="00551637">
        <w:rPr>
          <w:rFonts w:ascii="Arial" w:hAnsi="Arial" w:cs="Arial"/>
          <w:sz w:val="24"/>
          <w:szCs w:val="24"/>
        </w:rPr>
        <w:t xml:space="preserve">There are no Harbour Revision Orders in force, but one has been submitted and Dorset Council is currently awaiting approval.  </w:t>
      </w:r>
    </w:p>
    <w:p w14:paraId="2EA34064" w14:textId="16A8DEEC" w:rsidR="00551637" w:rsidRDefault="00551637" w:rsidP="00551637">
      <w:pPr>
        <w:ind w:left="709" w:hanging="709"/>
        <w:rPr>
          <w:rFonts w:ascii="Arial" w:hAnsi="Arial" w:cs="Arial"/>
          <w:b/>
          <w:bCs/>
          <w:sz w:val="24"/>
          <w:szCs w:val="24"/>
        </w:rPr>
      </w:pPr>
      <w:r>
        <w:rPr>
          <w:rFonts w:ascii="Arial" w:hAnsi="Arial" w:cs="Arial"/>
          <w:b/>
          <w:bCs/>
          <w:sz w:val="24"/>
          <w:szCs w:val="24"/>
        </w:rPr>
        <w:t>2.8</w:t>
      </w:r>
      <w:r>
        <w:rPr>
          <w:rFonts w:ascii="Arial" w:hAnsi="Arial" w:cs="Arial"/>
          <w:b/>
          <w:bCs/>
          <w:sz w:val="24"/>
          <w:szCs w:val="24"/>
        </w:rPr>
        <w:tab/>
        <w:t>Accountability</w:t>
      </w:r>
    </w:p>
    <w:p w14:paraId="785D3938" w14:textId="4EF88170" w:rsidR="00551637" w:rsidRDefault="00551637" w:rsidP="00551637">
      <w:pPr>
        <w:ind w:left="709" w:hanging="709"/>
        <w:rPr>
          <w:rFonts w:ascii="Arial" w:hAnsi="Arial" w:cs="Arial"/>
          <w:sz w:val="24"/>
          <w:szCs w:val="24"/>
        </w:rPr>
      </w:pPr>
      <w:r>
        <w:rPr>
          <w:rFonts w:ascii="Arial" w:hAnsi="Arial" w:cs="Arial"/>
          <w:b/>
          <w:bCs/>
          <w:sz w:val="24"/>
          <w:szCs w:val="24"/>
        </w:rPr>
        <w:tab/>
      </w:r>
      <w:r w:rsidRPr="00551637">
        <w:rPr>
          <w:rFonts w:ascii="Arial" w:hAnsi="Arial" w:cs="Arial"/>
          <w:sz w:val="24"/>
          <w:szCs w:val="24"/>
        </w:rPr>
        <w:t xml:space="preserve">Dorset Council as the SHA is accountable for its duties and powers.  Its discharge of this responsibility is measured against nationally agreed standards as laid down in the Port Marine Safety Code and amplified in the Code’s accompanying Guide to Good Practice. </w:t>
      </w:r>
    </w:p>
    <w:p w14:paraId="2E8A97BB" w14:textId="77777777" w:rsidR="00551637" w:rsidRDefault="00551637" w:rsidP="00551637">
      <w:pPr>
        <w:ind w:left="709" w:hanging="709"/>
        <w:rPr>
          <w:rFonts w:ascii="Arial" w:hAnsi="Arial" w:cs="Arial"/>
          <w:sz w:val="24"/>
          <w:szCs w:val="24"/>
        </w:rPr>
      </w:pPr>
    </w:p>
    <w:p w14:paraId="615BDBA6" w14:textId="77777777" w:rsidR="00812BB6" w:rsidRPr="00812BB6" w:rsidRDefault="00551637" w:rsidP="00812BB6">
      <w:pPr>
        <w:ind w:left="709" w:hanging="709"/>
        <w:rPr>
          <w:rFonts w:ascii="Arial" w:hAnsi="Arial" w:cs="Arial"/>
          <w:b/>
          <w:bCs/>
          <w:sz w:val="24"/>
          <w:szCs w:val="24"/>
        </w:rPr>
      </w:pPr>
      <w:r>
        <w:rPr>
          <w:rFonts w:ascii="Arial" w:hAnsi="Arial" w:cs="Arial"/>
          <w:b/>
          <w:bCs/>
          <w:sz w:val="24"/>
          <w:szCs w:val="24"/>
        </w:rPr>
        <w:t xml:space="preserve">2.9 </w:t>
      </w:r>
      <w:r>
        <w:rPr>
          <w:rFonts w:ascii="Arial" w:hAnsi="Arial" w:cs="Arial"/>
          <w:b/>
          <w:bCs/>
          <w:sz w:val="24"/>
          <w:szCs w:val="24"/>
        </w:rPr>
        <w:tab/>
      </w:r>
      <w:bookmarkStart w:id="1" w:name="_Hlk120207507"/>
      <w:r w:rsidR="00812BB6" w:rsidRPr="00812BB6">
        <w:rPr>
          <w:rFonts w:ascii="Arial" w:hAnsi="Arial" w:cs="Arial"/>
          <w:b/>
          <w:bCs/>
          <w:sz w:val="24"/>
          <w:szCs w:val="24"/>
        </w:rPr>
        <w:t>The Duty Holder</w:t>
      </w:r>
    </w:p>
    <w:p w14:paraId="5718C0E2" w14:textId="73C3B9FF" w:rsidR="00812BB6" w:rsidRDefault="00812BB6" w:rsidP="00812BB6">
      <w:pPr>
        <w:ind w:left="709" w:hanging="709"/>
        <w:rPr>
          <w:rFonts w:ascii="Arial" w:hAnsi="Arial" w:cs="Arial"/>
          <w:sz w:val="24"/>
          <w:szCs w:val="24"/>
        </w:rPr>
      </w:pPr>
      <w:r w:rsidRPr="00812BB6">
        <w:rPr>
          <w:rFonts w:ascii="Arial" w:hAnsi="Arial" w:cs="Arial"/>
          <w:b/>
          <w:bCs/>
          <w:sz w:val="24"/>
          <w:szCs w:val="24"/>
        </w:rPr>
        <w:tab/>
      </w:r>
      <w:r w:rsidRPr="00812BB6">
        <w:rPr>
          <w:rFonts w:ascii="Arial" w:hAnsi="Arial" w:cs="Arial"/>
          <w:b/>
          <w:bCs/>
          <w:sz w:val="24"/>
          <w:szCs w:val="24"/>
        </w:rPr>
        <w:tab/>
      </w:r>
      <w:r w:rsidRPr="00812BB6">
        <w:rPr>
          <w:rFonts w:ascii="Arial" w:hAnsi="Arial" w:cs="Arial"/>
          <w:sz w:val="24"/>
          <w:szCs w:val="24"/>
        </w:rPr>
        <w:t xml:space="preserve">Under the terms of the Port Marine Safety Code, the Portfolio Holder for Highways, </w:t>
      </w:r>
      <w:r w:rsidR="00FC06B4" w:rsidRPr="00812BB6">
        <w:rPr>
          <w:rFonts w:ascii="Arial" w:hAnsi="Arial" w:cs="Arial"/>
          <w:sz w:val="24"/>
          <w:szCs w:val="24"/>
        </w:rPr>
        <w:t>Travel,</w:t>
      </w:r>
      <w:r w:rsidRPr="00812BB6">
        <w:rPr>
          <w:rFonts w:ascii="Arial" w:hAnsi="Arial" w:cs="Arial"/>
          <w:sz w:val="24"/>
          <w:szCs w:val="24"/>
        </w:rPr>
        <w:t xml:space="preserve"> and the Environment is the Duty Holder, this currently is </w:t>
      </w:r>
      <w:r w:rsidR="00FC06B4">
        <w:rPr>
          <w:rFonts w:ascii="Arial" w:hAnsi="Arial" w:cs="Arial"/>
          <w:sz w:val="24"/>
          <w:szCs w:val="24"/>
        </w:rPr>
        <w:t xml:space="preserve">Cllr Jon Andrews – </w:t>
      </w:r>
      <w:hyperlink r:id="rId13" w:history="1">
        <w:r w:rsidR="00FC06B4" w:rsidRPr="000C3BD2">
          <w:rPr>
            <w:rStyle w:val="Hyperlink"/>
            <w:rFonts w:ascii="Arial" w:hAnsi="Arial" w:cs="Arial"/>
            <w:sz w:val="24"/>
            <w:szCs w:val="24"/>
          </w:rPr>
          <w:t>cllrjon.andrews@dorsetcouncil.gov.uk</w:t>
        </w:r>
      </w:hyperlink>
    </w:p>
    <w:p w14:paraId="3052818E" w14:textId="25C02358" w:rsidR="00551637" w:rsidRPr="00551637" w:rsidRDefault="00551637" w:rsidP="00FC06B4">
      <w:pPr>
        <w:rPr>
          <w:rFonts w:ascii="Arial" w:hAnsi="Arial" w:cs="Arial"/>
          <w:b/>
          <w:bCs/>
          <w:sz w:val="24"/>
          <w:szCs w:val="24"/>
        </w:rPr>
      </w:pPr>
      <w:r w:rsidRPr="00551637">
        <w:rPr>
          <w:rFonts w:ascii="Arial" w:hAnsi="Arial" w:cs="Arial"/>
          <w:b/>
          <w:bCs/>
          <w:sz w:val="24"/>
          <w:szCs w:val="24"/>
        </w:rPr>
        <w:t>2.10</w:t>
      </w:r>
      <w:r w:rsidRPr="00551637">
        <w:rPr>
          <w:rFonts w:ascii="Arial" w:hAnsi="Arial" w:cs="Arial"/>
          <w:b/>
          <w:bCs/>
          <w:sz w:val="24"/>
          <w:szCs w:val="24"/>
        </w:rPr>
        <w:tab/>
        <w:t>The Designated Person</w:t>
      </w:r>
    </w:p>
    <w:p w14:paraId="54368781" w14:textId="0A8015B4" w:rsidR="00551637" w:rsidRDefault="00551637" w:rsidP="00551637">
      <w:pPr>
        <w:ind w:left="709" w:hanging="709"/>
        <w:rPr>
          <w:rFonts w:ascii="Arial" w:hAnsi="Arial" w:cs="Arial"/>
          <w:sz w:val="24"/>
          <w:szCs w:val="24"/>
        </w:rPr>
      </w:pPr>
      <w:r w:rsidRPr="00551637">
        <w:rPr>
          <w:rFonts w:ascii="Arial" w:hAnsi="Arial" w:cs="Arial"/>
          <w:b/>
          <w:bCs/>
          <w:sz w:val="24"/>
          <w:szCs w:val="24"/>
        </w:rPr>
        <w:tab/>
      </w:r>
      <w:r>
        <w:rPr>
          <w:rFonts w:ascii="Arial" w:hAnsi="Arial" w:cs="Arial"/>
          <w:sz w:val="24"/>
          <w:szCs w:val="24"/>
        </w:rPr>
        <w:t xml:space="preserve">The Designated Person for Bridport, Lyme Regis and Weymouth Harbour is James Hannon (Associate Maritime Consultant, </w:t>
      </w:r>
      <w:proofErr w:type="spellStart"/>
      <w:r>
        <w:rPr>
          <w:rFonts w:ascii="Arial" w:hAnsi="Arial" w:cs="Arial"/>
          <w:sz w:val="24"/>
          <w:szCs w:val="24"/>
        </w:rPr>
        <w:t>ABPmer</w:t>
      </w:r>
      <w:proofErr w:type="spellEnd"/>
      <w:r>
        <w:rPr>
          <w:rFonts w:ascii="Arial" w:hAnsi="Arial" w:cs="Arial"/>
          <w:sz w:val="24"/>
          <w:szCs w:val="24"/>
        </w:rPr>
        <w:t>).</w:t>
      </w:r>
      <w:r w:rsidR="005F7FCC">
        <w:rPr>
          <w:rFonts w:ascii="Arial" w:hAnsi="Arial" w:cs="Arial"/>
          <w:sz w:val="24"/>
          <w:szCs w:val="24"/>
        </w:rPr>
        <w:t xml:space="preserve"> His contact email is </w:t>
      </w:r>
      <w:hyperlink r:id="rId14" w:history="1">
        <w:r w:rsidR="005F7FCC" w:rsidRPr="00E210DB">
          <w:rPr>
            <w:rStyle w:val="Hyperlink"/>
            <w:rFonts w:ascii="Arial" w:hAnsi="Arial" w:cs="Arial"/>
            <w:sz w:val="24"/>
            <w:szCs w:val="24"/>
          </w:rPr>
          <w:t>dp.dorset@abpmer.co.uk</w:t>
        </w:r>
      </w:hyperlink>
      <w:r w:rsidR="005F7FCC">
        <w:rPr>
          <w:rFonts w:ascii="Arial" w:hAnsi="Arial" w:cs="Arial"/>
          <w:sz w:val="24"/>
          <w:szCs w:val="24"/>
        </w:rPr>
        <w:t xml:space="preserve"> </w:t>
      </w:r>
    </w:p>
    <w:p w14:paraId="0A101BF8" w14:textId="5B2F87DE" w:rsidR="00551637" w:rsidRDefault="00551637" w:rsidP="00551637">
      <w:pPr>
        <w:ind w:left="709" w:hanging="709"/>
        <w:rPr>
          <w:rFonts w:ascii="Arial" w:hAnsi="Arial" w:cs="Arial"/>
          <w:b/>
          <w:bCs/>
          <w:sz w:val="24"/>
          <w:szCs w:val="24"/>
        </w:rPr>
      </w:pPr>
      <w:r>
        <w:rPr>
          <w:rFonts w:ascii="Arial" w:hAnsi="Arial" w:cs="Arial"/>
          <w:b/>
          <w:bCs/>
          <w:sz w:val="24"/>
          <w:szCs w:val="24"/>
        </w:rPr>
        <w:t>2.11</w:t>
      </w:r>
      <w:r>
        <w:rPr>
          <w:rFonts w:ascii="Arial" w:hAnsi="Arial" w:cs="Arial"/>
          <w:b/>
          <w:bCs/>
          <w:sz w:val="24"/>
          <w:szCs w:val="24"/>
        </w:rPr>
        <w:tab/>
        <w:t>Professional Staff</w:t>
      </w:r>
    </w:p>
    <w:p w14:paraId="4B375304" w14:textId="7E03A4F8" w:rsidR="00551637" w:rsidRDefault="00551637" w:rsidP="00551637">
      <w:pPr>
        <w:ind w:left="709" w:hanging="709"/>
        <w:rPr>
          <w:rFonts w:ascii="Arial" w:hAnsi="Arial" w:cs="Arial"/>
          <w:sz w:val="24"/>
          <w:szCs w:val="24"/>
        </w:rPr>
      </w:pPr>
      <w:r>
        <w:rPr>
          <w:rFonts w:ascii="Arial" w:hAnsi="Arial" w:cs="Arial"/>
          <w:b/>
          <w:bCs/>
          <w:sz w:val="24"/>
          <w:szCs w:val="24"/>
        </w:rPr>
        <w:tab/>
      </w:r>
      <w:r w:rsidRPr="00551637">
        <w:rPr>
          <w:rFonts w:ascii="Arial" w:hAnsi="Arial" w:cs="Arial"/>
          <w:sz w:val="24"/>
          <w:szCs w:val="24"/>
        </w:rPr>
        <w:t xml:space="preserve">Dorset Council employs a Harbour Master, a full time Assistant Harbour Master, a full time Harbour Assistant, and a Business Support Officer. Two further harbour assistants are employed for the season. These staff members have day-to-day operational responsibility for the Harbour. </w:t>
      </w:r>
    </w:p>
    <w:p w14:paraId="6CDCBFA4" w14:textId="6CE45DAC" w:rsidR="00551637" w:rsidRDefault="00551637" w:rsidP="00551637">
      <w:pPr>
        <w:ind w:left="709" w:hanging="709"/>
        <w:rPr>
          <w:rFonts w:ascii="Arial" w:hAnsi="Arial" w:cs="Arial"/>
          <w:b/>
          <w:bCs/>
          <w:sz w:val="24"/>
          <w:szCs w:val="24"/>
        </w:rPr>
      </w:pPr>
      <w:r>
        <w:rPr>
          <w:rFonts w:ascii="Arial" w:hAnsi="Arial" w:cs="Arial"/>
          <w:b/>
          <w:bCs/>
          <w:sz w:val="24"/>
          <w:szCs w:val="24"/>
        </w:rPr>
        <w:t xml:space="preserve">2.12 </w:t>
      </w:r>
      <w:r>
        <w:rPr>
          <w:rFonts w:ascii="Arial" w:hAnsi="Arial" w:cs="Arial"/>
          <w:b/>
          <w:bCs/>
          <w:sz w:val="24"/>
          <w:szCs w:val="24"/>
        </w:rPr>
        <w:tab/>
        <w:t>General Management Policy</w:t>
      </w:r>
    </w:p>
    <w:p w14:paraId="451592A5" w14:textId="77777777" w:rsidR="00551637" w:rsidRPr="00551637" w:rsidRDefault="00551637" w:rsidP="00551637">
      <w:pPr>
        <w:ind w:left="709"/>
        <w:rPr>
          <w:rFonts w:ascii="Arial" w:hAnsi="Arial" w:cs="Arial"/>
          <w:sz w:val="24"/>
          <w:szCs w:val="24"/>
        </w:rPr>
      </w:pPr>
      <w:r>
        <w:rPr>
          <w:rFonts w:ascii="Arial" w:hAnsi="Arial" w:cs="Arial"/>
          <w:b/>
          <w:bCs/>
          <w:sz w:val="24"/>
          <w:szCs w:val="24"/>
        </w:rPr>
        <w:tab/>
      </w:r>
      <w:bookmarkStart w:id="2" w:name="_Hlk120207726"/>
      <w:r w:rsidRPr="00551637">
        <w:rPr>
          <w:rFonts w:ascii="Arial" w:hAnsi="Arial" w:cs="Arial"/>
          <w:sz w:val="24"/>
          <w:szCs w:val="24"/>
        </w:rPr>
        <w:t>As required by the “Code”, Dorset Council publishes its policies, plans and periodic reports, setting out how they comply with the Code’s standards, and these are found below.</w:t>
      </w:r>
    </w:p>
    <w:p w14:paraId="67A7AB91"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 xml:space="preserve">A document ‘Harbour Policy’ is also published on </w:t>
      </w:r>
      <w:hyperlink r:id="rId15">
        <w:r w:rsidRPr="00551637">
          <w:rPr>
            <w:rStyle w:val="Hyperlink"/>
            <w:rFonts w:ascii="Arial" w:eastAsia="Arial" w:hAnsi="Arial" w:cs="Arial"/>
            <w:sz w:val="24"/>
            <w:szCs w:val="28"/>
          </w:rPr>
          <w:t>Harbour Policies - Lyme Regis Harbour</w:t>
        </w:r>
      </w:hyperlink>
      <w:r w:rsidRPr="00551637">
        <w:rPr>
          <w:rFonts w:ascii="Arial" w:eastAsia="Arial" w:hAnsi="Arial" w:cs="Arial"/>
          <w:sz w:val="24"/>
          <w:szCs w:val="28"/>
        </w:rPr>
        <w:t xml:space="preserve"> </w:t>
      </w:r>
      <w:r w:rsidRPr="00551637">
        <w:rPr>
          <w:rFonts w:ascii="Arial" w:hAnsi="Arial" w:cs="Arial"/>
          <w:sz w:val="24"/>
          <w:szCs w:val="24"/>
        </w:rPr>
        <w:t xml:space="preserve">which regulates much of the activity in the harbour.  </w:t>
      </w:r>
    </w:p>
    <w:p w14:paraId="266DBB89"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Dorset Council as the Statutory Harbour Authority (SHA) is committed to undertaking and regulating marine operations to safeguard the harbours, their users, the public and the environment.</w:t>
      </w:r>
    </w:p>
    <w:p w14:paraId="5AC032C9"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The authority aims to run a safe, efficient, cost-effective, sustainable harbour operation for the benefit of all users and the wider community.</w:t>
      </w:r>
    </w:p>
    <w:p w14:paraId="1A6935D1" w14:textId="732C827A" w:rsidR="00551637" w:rsidRPr="00551637" w:rsidRDefault="00551637" w:rsidP="00551637">
      <w:pPr>
        <w:ind w:left="709"/>
        <w:rPr>
          <w:rFonts w:ascii="Arial" w:hAnsi="Arial" w:cs="Arial"/>
          <w:sz w:val="24"/>
          <w:szCs w:val="24"/>
        </w:rPr>
      </w:pPr>
      <w:r w:rsidRPr="00551637">
        <w:rPr>
          <w:rFonts w:ascii="Arial" w:hAnsi="Arial" w:cs="Arial"/>
          <w:sz w:val="24"/>
          <w:szCs w:val="24"/>
        </w:rPr>
        <w:t xml:space="preserve">The authority aims to meet the national requirements in the Port Marine Safety </w:t>
      </w:r>
      <w:r w:rsidR="00533FD1" w:rsidRPr="00551637">
        <w:rPr>
          <w:rFonts w:ascii="Arial" w:hAnsi="Arial" w:cs="Arial"/>
          <w:sz w:val="24"/>
          <w:szCs w:val="24"/>
        </w:rPr>
        <w:t>Code and</w:t>
      </w:r>
      <w:r w:rsidRPr="00551637">
        <w:rPr>
          <w:rFonts w:ascii="Arial" w:hAnsi="Arial" w:cs="Arial"/>
          <w:sz w:val="24"/>
          <w:szCs w:val="24"/>
        </w:rPr>
        <w:t xml:space="preserve"> fulfil its legal responsibilities whilst endeavouring to meet the changing needs of harbour users.</w:t>
      </w:r>
    </w:p>
    <w:p w14:paraId="514262E0"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t>The Council will support the commercial, fishing, and recreational activities in the harbours through the provision of appropriate services of good value.</w:t>
      </w:r>
    </w:p>
    <w:p w14:paraId="7AD7FDF1" w14:textId="77777777" w:rsidR="00551637" w:rsidRPr="00551637" w:rsidRDefault="00551637" w:rsidP="00551637">
      <w:pPr>
        <w:ind w:left="709"/>
        <w:rPr>
          <w:rFonts w:ascii="Arial" w:hAnsi="Arial" w:cs="Arial"/>
          <w:sz w:val="24"/>
          <w:szCs w:val="24"/>
        </w:rPr>
      </w:pPr>
      <w:r w:rsidRPr="00551637">
        <w:rPr>
          <w:rFonts w:ascii="Arial" w:hAnsi="Arial" w:cs="Arial"/>
          <w:sz w:val="24"/>
          <w:szCs w:val="24"/>
        </w:rPr>
        <w:lastRenderedPageBreak/>
        <w:t>The policy of the Council is to:</w:t>
      </w:r>
    </w:p>
    <w:p w14:paraId="4B360D32" w14:textId="77777777" w:rsidR="00551637" w:rsidRPr="00551637" w:rsidRDefault="00551637" w:rsidP="00551637">
      <w:pPr>
        <w:pStyle w:val="ListParagraph"/>
        <w:numPr>
          <w:ilvl w:val="0"/>
          <w:numId w:val="8"/>
        </w:numPr>
        <w:overflowPunct w:val="0"/>
        <w:autoSpaceDE w:val="0"/>
        <w:autoSpaceDN w:val="0"/>
        <w:adjustRightInd w:val="0"/>
        <w:spacing w:after="120" w:line="240" w:lineRule="auto"/>
        <w:ind w:left="709" w:firstLine="0"/>
        <w:jc w:val="both"/>
        <w:textAlignment w:val="baseline"/>
        <w:rPr>
          <w:rFonts w:ascii="Arial" w:hAnsi="Arial" w:cs="Arial"/>
          <w:sz w:val="24"/>
          <w:szCs w:val="24"/>
        </w:rPr>
      </w:pPr>
      <w:r w:rsidRPr="00551637">
        <w:rPr>
          <w:rFonts w:ascii="Arial" w:hAnsi="Arial" w:cs="Arial"/>
          <w:sz w:val="24"/>
          <w:szCs w:val="24"/>
        </w:rPr>
        <w:t>Manage the assets of the Authority safely, economically and efficiently.</w:t>
      </w:r>
    </w:p>
    <w:p w14:paraId="73A520BC" w14:textId="77777777" w:rsidR="00551637" w:rsidRPr="00551637" w:rsidRDefault="00551637" w:rsidP="00551637">
      <w:pPr>
        <w:pStyle w:val="ListParagraph"/>
        <w:numPr>
          <w:ilvl w:val="0"/>
          <w:numId w:val="8"/>
        </w:numPr>
        <w:overflowPunct w:val="0"/>
        <w:autoSpaceDE w:val="0"/>
        <w:autoSpaceDN w:val="0"/>
        <w:adjustRightInd w:val="0"/>
        <w:spacing w:after="120" w:line="240" w:lineRule="auto"/>
        <w:ind w:left="1418" w:hanging="709"/>
        <w:jc w:val="both"/>
        <w:textAlignment w:val="baseline"/>
        <w:rPr>
          <w:rFonts w:ascii="Arial" w:hAnsi="Arial" w:cs="Arial"/>
          <w:sz w:val="24"/>
          <w:szCs w:val="24"/>
        </w:rPr>
      </w:pPr>
      <w:r w:rsidRPr="00551637">
        <w:rPr>
          <w:rFonts w:ascii="Arial" w:hAnsi="Arial" w:cs="Arial"/>
          <w:sz w:val="24"/>
          <w:szCs w:val="24"/>
        </w:rPr>
        <w:t>Train the operational staff and ensure they are properly trained in emergency and contingency procedures.</w:t>
      </w:r>
    </w:p>
    <w:p w14:paraId="20E5C9E1" w14:textId="77777777" w:rsidR="00551637" w:rsidRPr="00551637" w:rsidRDefault="00551637" w:rsidP="00551637">
      <w:pPr>
        <w:pStyle w:val="ListParagraph"/>
        <w:numPr>
          <w:ilvl w:val="0"/>
          <w:numId w:val="8"/>
        </w:numPr>
        <w:overflowPunct w:val="0"/>
        <w:autoSpaceDE w:val="0"/>
        <w:autoSpaceDN w:val="0"/>
        <w:adjustRightInd w:val="0"/>
        <w:spacing w:after="120" w:line="240" w:lineRule="auto"/>
        <w:ind w:left="1418" w:hanging="709"/>
        <w:jc w:val="both"/>
        <w:textAlignment w:val="baseline"/>
        <w:rPr>
          <w:rFonts w:ascii="Arial" w:hAnsi="Arial" w:cs="Arial"/>
          <w:sz w:val="24"/>
          <w:szCs w:val="24"/>
        </w:rPr>
      </w:pPr>
      <w:r w:rsidRPr="00551637">
        <w:rPr>
          <w:rFonts w:ascii="Arial" w:hAnsi="Arial" w:cs="Arial"/>
          <w:sz w:val="24"/>
          <w:szCs w:val="24"/>
        </w:rPr>
        <w:t>Regulate traffic within the harbour limits to ensure safe and efficient movements.</w:t>
      </w:r>
    </w:p>
    <w:bookmarkEnd w:id="2"/>
    <w:p w14:paraId="2A7E80B3" w14:textId="24D4902E" w:rsidR="00551637" w:rsidRDefault="00551637" w:rsidP="00551637">
      <w:pPr>
        <w:ind w:left="709"/>
        <w:rPr>
          <w:rFonts w:ascii="Arial" w:hAnsi="Arial" w:cs="Arial"/>
          <w:sz w:val="24"/>
          <w:szCs w:val="24"/>
        </w:rPr>
      </w:pPr>
      <w:r w:rsidRPr="00551637">
        <w:rPr>
          <w:rFonts w:ascii="Arial" w:hAnsi="Arial" w:cs="Arial"/>
          <w:sz w:val="24"/>
          <w:szCs w:val="24"/>
        </w:rPr>
        <w:t xml:space="preserve">The SHA and its authorised officers are aware of their environmental commitments.  The local environment of Lyme Regis Harbour is considered important and the impact on it will be a material consideration if any changes to the existing situation are proposed. </w:t>
      </w:r>
    </w:p>
    <w:p w14:paraId="09ABFC45" w14:textId="67623AE1" w:rsidR="00551637" w:rsidRDefault="00551637" w:rsidP="00551637">
      <w:pPr>
        <w:rPr>
          <w:rFonts w:ascii="Arial" w:hAnsi="Arial" w:cs="Arial"/>
          <w:sz w:val="24"/>
          <w:szCs w:val="24"/>
        </w:rPr>
      </w:pPr>
    </w:p>
    <w:p w14:paraId="3E79A4C7" w14:textId="6AA06E60" w:rsidR="00551637" w:rsidRDefault="00551637" w:rsidP="00551637">
      <w:pPr>
        <w:rPr>
          <w:rFonts w:ascii="Arial" w:hAnsi="Arial" w:cs="Arial"/>
          <w:b/>
          <w:bCs/>
          <w:sz w:val="24"/>
          <w:szCs w:val="24"/>
        </w:rPr>
      </w:pPr>
      <w:r>
        <w:rPr>
          <w:rFonts w:ascii="Arial" w:hAnsi="Arial" w:cs="Arial"/>
          <w:b/>
          <w:bCs/>
          <w:sz w:val="24"/>
          <w:szCs w:val="24"/>
        </w:rPr>
        <w:t>2.13</w:t>
      </w:r>
      <w:r>
        <w:rPr>
          <w:rFonts w:ascii="Arial" w:hAnsi="Arial" w:cs="Arial"/>
          <w:b/>
          <w:bCs/>
          <w:sz w:val="24"/>
          <w:szCs w:val="24"/>
        </w:rPr>
        <w:tab/>
        <w:t>Marine Safety Policy</w:t>
      </w:r>
    </w:p>
    <w:p w14:paraId="6B2F91ED" w14:textId="77777777" w:rsidR="00551637" w:rsidRPr="00551637" w:rsidRDefault="00551637" w:rsidP="00551637">
      <w:pPr>
        <w:rPr>
          <w:rFonts w:ascii="Arial" w:hAnsi="Arial" w:cs="Arial"/>
          <w:sz w:val="24"/>
          <w:szCs w:val="24"/>
        </w:rPr>
      </w:pPr>
      <w:r>
        <w:rPr>
          <w:rFonts w:ascii="Arial" w:hAnsi="Arial" w:cs="Arial"/>
          <w:b/>
          <w:bCs/>
          <w:sz w:val="24"/>
          <w:szCs w:val="24"/>
        </w:rPr>
        <w:tab/>
      </w:r>
      <w:r w:rsidRPr="00551637">
        <w:rPr>
          <w:rFonts w:ascii="Arial" w:hAnsi="Arial" w:cs="Arial"/>
          <w:sz w:val="24"/>
          <w:szCs w:val="24"/>
        </w:rPr>
        <w:t>The Council and its staff will ensure marine safety by:</w:t>
      </w:r>
      <w:r w:rsidRPr="00551637">
        <w:rPr>
          <w:rFonts w:ascii="Arial" w:hAnsi="Arial" w:cs="Arial"/>
          <w:sz w:val="24"/>
          <w:szCs w:val="24"/>
        </w:rPr>
        <w:tab/>
      </w:r>
    </w:p>
    <w:p w14:paraId="1AFE1820" w14:textId="77777777" w:rsidR="00551637" w:rsidRPr="00551637" w:rsidRDefault="00551637" w:rsidP="00551637">
      <w:pPr>
        <w:pStyle w:val="ListParagraph"/>
        <w:numPr>
          <w:ilvl w:val="0"/>
          <w:numId w:val="9"/>
        </w:numPr>
        <w:tabs>
          <w:tab w:val="left" w:pos="1276"/>
        </w:tabs>
        <w:overflowPunct w:val="0"/>
        <w:autoSpaceDE w:val="0"/>
        <w:autoSpaceDN w:val="0"/>
        <w:adjustRightInd w:val="0"/>
        <w:spacing w:after="120" w:line="240" w:lineRule="auto"/>
        <w:ind w:left="1276" w:hanging="567"/>
        <w:jc w:val="both"/>
        <w:textAlignment w:val="baseline"/>
        <w:rPr>
          <w:rFonts w:ascii="Arial" w:hAnsi="Arial" w:cs="Arial"/>
          <w:sz w:val="24"/>
          <w:szCs w:val="24"/>
        </w:rPr>
      </w:pPr>
      <w:r w:rsidRPr="00551637">
        <w:rPr>
          <w:rFonts w:ascii="Arial" w:hAnsi="Arial" w:cs="Arial"/>
          <w:sz w:val="24"/>
          <w:szCs w:val="24"/>
        </w:rPr>
        <w:t>Providing a safe environment for navigation through aids to navigation and conservancy.</w:t>
      </w:r>
    </w:p>
    <w:p w14:paraId="20F0542D" w14:textId="77777777" w:rsidR="00551637" w:rsidRPr="00551637" w:rsidRDefault="00551637" w:rsidP="00551637">
      <w:pPr>
        <w:pStyle w:val="ListParagraph"/>
        <w:numPr>
          <w:ilvl w:val="0"/>
          <w:numId w:val="9"/>
        </w:numPr>
        <w:tabs>
          <w:tab w:val="left" w:pos="1276"/>
        </w:tabs>
        <w:overflowPunct w:val="0"/>
        <w:autoSpaceDE w:val="0"/>
        <w:autoSpaceDN w:val="0"/>
        <w:adjustRightInd w:val="0"/>
        <w:spacing w:after="120" w:line="240" w:lineRule="auto"/>
        <w:ind w:left="1276" w:hanging="567"/>
        <w:jc w:val="both"/>
        <w:textAlignment w:val="baseline"/>
        <w:rPr>
          <w:rFonts w:ascii="Arial" w:hAnsi="Arial" w:cs="Arial"/>
          <w:sz w:val="24"/>
          <w:szCs w:val="24"/>
        </w:rPr>
      </w:pPr>
      <w:r w:rsidRPr="00551637">
        <w:rPr>
          <w:rFonts w:ascii="Arial" w:hAnsi="Arial" w:cs="Arial"/>
          <w:sz w:val="24"/>
          <w:szCs w:val="24"/>
        </w:rPr>
        <w:t>Regulating activities within the port as required by statute.</w:t>
      </w:r>
    </w:p>
    <w:p w14:paraId="3ED9FFF0" w14:textId="77777777" w:rsidR="00551637" w:rsidRPr="00551637" w:rsidRDefault="00551637" w:rsidP="00551637">
      <w:pPr>
        <w:pStyle w:val="ListParagraph"/>
        <w:numPr>
          <w:ilvl w:val="0"/>
          <w:numId w:val="9"/>
        </w:numPr>
        <w:tabs>
          <w:tab w:val="left" w:pos="1276"/>
        </w:tabs>
        <w:overflowPunct w:val="0"/>
        <w:autoSpaceDE w:val="0"/>
        <w:autoSpaceDN w:val="0"/>
        <w:adjustRightInd w:val="0"/>
        <w:spacing w:after="120" w:line="240" w:lineRule="auto"/>
        <w:ind w:left="1276" w:hanging="567"/>
        <w:jc w:val="both"/>
        <w:textAlignment w:val="baseline"/>
        <w:rPr>
          <w:rFonts w:ascii="Arial" w:hAnsi="Arial" w:cs="Arial"/>
          <w:sz w:val="24"/>
          <w:szCs w:val="24"/>
        </w:rPr>
      </w:pPr>
      <w:r w:rsidRPr="00551637">
        <w:rPr>
          <w:rFonts w:ascii="Arial" w:hAnsi="Arial" w:cs="Arial"/>
          <w:sz w:val="24"/>
          <w:szCs w:val="24"/>
        </w:rPr>
        <w:t>Training and educating staff, users and the public in safety awareness.</w:t>
      </w:r>
    </w:p>
    <w:p w14:paraId="4C3C7FDD" w14:textId="77777777" w:rsidR="00551637" w:rsidRPr="00551637" w:rsidRDefault="00551637" w:rsidP="00551637">
      <w:pPr>
        <w:pStyle w:val="ListParagraph"/>
        <w:numPr>
          <w:ilvl w:val="0"/>
          <w:numId w:val="9"/>
        </w:numPr>
        <w:tabs>
          <w:tab w:val="left" w:pos="1276"/>
        </w:tabs>
        <w:overflowPunct w:val="0"/>
        <w:autoSpaceDE w:val="0"/>
        <w:autoSpaceDN w:val="0"/>
        <w:adjustRightInd w:val="0"/>
        <w:spacing w:after="120" w:line="240" w:lineRule="auto"/>
        <w:ind w:left="1276" w:hanging="567"/>
        <w:jc w:val="both"/>
        <w:textAlignment w:val="baseline"/>
        <w:rPr>
          <w:rFonts w:ascii="Arial" w:hAnsi="Arial" w:cs="Arial"/>
          <w:sz w:val="24"/>
          <w:szCs w:val="24"/>
        </w:rPr>
      </w:pPr>
      <w:r w:rsidRPr="00551637">
        <w:rPr>
          <w:rFonts w:ascii="Arial" w:hAnsi="Arial" w:cs="Arial"/>
          <w:sz w:val="24"/>
          <w:szCs w:val="24"/>
        </w:rPr>
        <w:t>Ensure as far as reasonably practicable the safety at work of its employees and other people who may be affected by its activities.</w:t>
      </w:r>
    </w:p>
    <w:p w14:paraId="48022DC8" w14:textId="4A782405" w:rsidR="00551637" w:rsidRDefault="00551637" w:rsidP="00551637">
      <w:pPr>
        <w:pStyle w:val="ListParagraph"/>
        <w:numPr>
          <w:ilvl w:val="0"/>
          <w:numId w:val="9"/>
        </w:numPr>
        <w:tabs>
          <w:tab w:val="left" w:pos="1276"/>
        </w:tabs>
        <w:overflowPunct w:val="0"/>
        <w:autoSpaceDE w:val="0"/>
        <w:autoSpaceDN w:val="0"/>
        <w:adjustRightInd w:val="0"/>
        <w:spacing w:after="120" w:line="240" w:lineRule="auto"/>
        <w:ind w:left="1276" w:hanging="567"/>
        <w:jc w:val="both"/>
        <w:textAlignment w:val="baseline"/>
        <w:rPr>
          <w:rFonts w:ascii="Arial" w:hAnsi="Arial" w:cs="Arial"/>
          <w:sz w:val="24"/>
          <w:szCs w:val="24"/>
        </w:rPr>
      </w:pPr>
      <w:r w:rsidRPr="00551637">
        <w:rPr>
          <w:rFonts w:ascii="Arial" w:hAnsi="Arial" w:cs="Arial"/>
          <w:sz w:val="24"/>
          <w:szCs w:val="24"/>
        </w:rPr>
        <w:t>Application of the Port Marine Safety Code and its supporting Guide to Good Practice through this Marine Operations Plan.</w:t>
      </w:r>
    </w:p>
    <w:p w14:paraId="7E0AA735" w14:textId="4AB60345" w:rsidR="003F45E9" w:rsidRDefault="003F45E9" w:rsidP="003F45E9">
      <w:pPr>
        <w:tabs>
          <w:tab w:val="left" w:pos="709"/>
          <w:tab w:val="left" w:pos="1276"/>
        </w:tabs>
        <w:overflowPunct w:val="0"/>
        <w:autoSpaceDE w:val="0"/>
        <w:autoSpaceDN w:val="0"/>
        <w:adjustRightInd w:val="0"/>
        <w:spacing w:after="120" w:line="240" w:lineRule="auto"/>
        <w:jc w:val="both"/>
        <w:textAlignment w:val="baseline"/>
        <w:rPr>
          <w:rFonts w:ascii="Arial" w:hAnsi="Arial" w:cs="Arial"/>
          <w:b/>
          <w:bCs/>
          <w:sz w:val="24"/>
          <w:szCs w:val="24"/>
        </w:rPr>
      </w:pPr>
      <w:r>
        <w:rPr>
          <w:rFonts w:ascii="Arial" w:hAnsi="Arial" w:cs="Arial"/>
          <w:b/>
          <w:bCs/>
          <w:sz w:val="24"/>
          <w:szCs w:val="24"/>
        </w:rPr>
        <w:t>2.14</w:t>
      </w:r>
      <w:r>
        <w:rPr>
          <w:rFonts w:ascii="Arial" w:hAnsi="Arial" w:cs="Arial"/>
          <w:b/>
          <w:bCs/>
          <w:sz w:val="24"/>
          <w:szCs w:val="24"/>
        </w:rPr>
        <w:tab/>
        <w:t>Systems and Standards</w:t>
      </w:r>
    </w:p>
    <w:p w14:paraId="0631EF48" w14:textId="25FB5515" w:rsidR="003F45E9" w:rsidRDefault="003F45E9" w:rsidP="003F45E9">
      <w:pPr>
        <w:ind w:left="709" w:hanging="709"/>
        <w:rPr>
          <w:rFonts w:ascii="Arial" w:hAnsi="Arial" w:cs="Arial"/>
          <w:sz w:val="24"/>
          <w:szCs w:val="24"/>
        </w:rPr>
      </w:pPr>
      <w:r>
        <w:rPr>
          <w:rFonts w:ascii="Arial" w:hAnsi="Arial" w:cs="Arial"/>
          <w:b/>
          <w:bCs/>
          <w:sz w:val="24"/>
          <w:szCs w:val="24"/>
        </w:rPr>
        <w:tab/>
      </w:r>
      <w:r w:rsidRPr="003F45E9">
        <w:rPr>
          <w:rFonts w:ascii="Arial" w:hAnsi="Arial" w:cs="Arial"/>
          <w:sz w:val="24"/>
          <w:szCs w:val="24"/>
        </w:rPr>
        <w:t>The plans established in this document have been developed on the basis of a formal risk analysis, and a Safety Management System evolved in response to that risk analysis. It is based on the “As Low As Reasonably Practicable” (ALARP) principle, which aims to reduce risk levels to the lowest practical level.</w:t>
      </w:r>
    </w:p>
    <w:p w14:paraId="35FBC079" w14:textId="4FFD6169" w:rsidR="003F45E9" w:rsidRDefault="003F45E9" w:rsidP="003F45E9">
      <w:pPr>
        <w:ind w:left="709" w:hanging="709"/>
        <w:rPr>
          <w:rFonts w:ascii="Arial" w:hAnsi="Arial" w:cs="Arial"/>
          <w:b/>
          <w:bCs/>
          <w:sz w:val="24"/>
          <w:szCs w:val="24"/>
        </w:rPr>
      </w:pPr>
      <w:r>
        <w:rPr>
          <w:rFonts w:ascii="Arial" w:hAnsi="Arial" w:cs="Arial"/>
          <w:b/>
          <w:bCs/>
          <w:sz w:val="24"/>
          <w:szCs w:val="24"/>
        </w:rPr>
        <w:t>2.15</w:t>
      </w:r>
      <w:r>
        <w:rPr>
          <w:rFonts w:ascii="Arial" w:hAnsi="Arial" w:cs="Arial"/>
          <w:b/>
          <w:bCs/>
          <w:sz w:val="24"/>
          <w:szCs w:val="24"/>
        </w:rPr>
        <w:tab/>
        <w:t>Training</w:t>
      </w:r>
    </w:p>
    <w:p w14:paraId="22177D90" w14:textId="77777777" w:rsidR="003F45E9" w:rsidRPr="003F45E9" w:rsidRDefault="003F45E9" w:rsidP="003F45E9">
      <w:pPr>
        <w:ind w:left="709"/>
        <w:rPr>
          <w:rFonts w:ascii="Arial" w:hAnsi="Arial" w:cs="Arial"/>
          <w:sz w:val="24"/>
          <w:szCs w:val="24"/>
        </w:rPr>
      </w:pPr>
      <w:r>
        <w:rPr>
          <w:rFonts w:ascii="Arial" w:hAnsi="Arial" w:cs="Arial"/>
          <w:b/>
          <w:bCs/>
          <w:sz w:val="24"/>
          <w:szCs w:val="24"/>
        </w:rPr>
        <w:tab/>
      </w:r>
      <w:bookmarkStart w:id="3" w:name="_Hlk120208011"/>
      <w:r w:rsidRPr="003F45E9">
        <w:rPr>
          <w:rFonts w:ascii="Arial" w:hAnsi="Arial" w:cs="Arial"/>
          <w:sz w:val="24"/>
          <w:szCs w:val="24"/>
        </w:rPr>
        <w:t>The harbour has a full training policy. All Councillors as part of the Full Council and specifically Harbours Committee members and Duty Holder are expected to undertake appropriate lectures to give them an understanding of their duties and responsibilities, particularly regarding the Port Marine Safety Code and its application.  Training is conducted at least annually and as necessary to match the election cycle of the Council.</w:t>
      </w:r>
    </w:p>
    <w:p w14:paraId="7A38C371" w14:textId="77777777" w:rsidR="003F45E9" w:rsidRPr="003F45E9" w:rsidRDefault="003F45E9" w:rsidP="003F45E9">
      <w:pPr>
        <w:ind w:left="709"/>
        <w:rPr>
          <w:rFonts w:ascii="Arial" w:hAnsi="Arial" w:cs="Arial"/>
          <w:sz w:val="24"/>
          <w:szCs w:val="24"/>
        </w:rPr>
      </w:pPr>
      <w:r w:rsidRPr="003F45E9">
        <w:rPr>
          <w:rFonts w:ascii="Arial" w:hAnsi="Arial" w:cs="Arial"/>
          <w:sz w:val="24"/>
          <w:szCs w:val="24"/>
        </w:rPr>
        <w:t>Professional staff officers are properly qualified for their duties, with the current Harbour Master having completed all mandatory training. Any new marine staff will be required to train and obtain appropriate qualifications for their role in the harbour if they do not have correct qualifications already.</w:t>
      </w:r>
    </w:p>
    <w:p w14:paraId="6EAEC6DA" w14:textId="6ABE4556" w:rsidR="003F45E9" w:rsidRDefault="003F45E9" w:rsidP="003F45E9">
      <w:pPr>
        <w:ind w:left="709"/>
        <w:rPr>
          <w:rFonts w:ascii="Arial" w:hAnsi="Arial" w:cs="Arial"/>
          <w:sz w:val="24"/>
          <w:szCs w:val="24"/>
        </w:rPr>
      </w:pPr>
      <w:r w:rsidRPr="003F45E9">
        <w:rPr>
          <w:rFonts w:ascii="Arial" w:hAnsi="Arial" w:cs="Arial"/>
          <w:sz w:val="24"/>
          <w:szCs w:val="24"/>
        </w:rPr>
        <w:t>A programme of updating knowledge and renewing qualifications when required, is pursued and records kept of all staff qualifications and training.</w:t>
      </w:r>
    </w:p>
    <w:p w14:paraId="2076D487" w14:textId="1AF883E5" w:rsidR="003F45E9" w:rsidRDefault="003F45E9" w:rsidP="003F45E9">
      <w:pPr>
        <w:rPr>
          <w:rFonts w:ascii="Arial" w:hAnsi="Arial" w:cs="Arial"/>
          <w:b/>
          <w:bCs/>
          <w:sz w:val="24"/>
          <w:szCs w:val="24"/>
        </w:rPr>
      </w:pPr>
      <w:r>
        <w:rPr>
          <w:rFonts w:ascii="Arial" w:hAnsi="Arial" w:cs="Arial"/>
          <w:b/>
          <w:bCs/>
          <w:sz w:val="24"/>
          <w:szCs w:val="24"/>
        </w:rPr>
        <w:lastRenderedPageBreak/>
        <w:t>2.16</w:t>
      </w:r>
      <w:r>
        <w:rPr>
          <w:rFonts w:ascii="Arial" w:hAnsi="Arial" w:cs="Arial"/>
          <w:b/>
          <w:bCs/>
          <w:sz w:val="24"/>
          <w:szCs w:val="24"/>
        </w:rPr>
        <w:tab/>
        <w:t>Consultation</w:t>
      </w:r>
    </w:p>
    <w:p w14:paraId="210DA2EB" w14:textId="77777777" w:rsidR="003F45E9" w:rsidRPr="003F45E9" w:rsidRDefault="003F45E9" w:rsidP="003F45E9">
      <w:pPr>
        <w:ind w:left="709"/>
        <w:rPr>
          <w:rFonts w:ascii="Arial" w:hAnsi="Arial" w:cs="Arial"/>
          <w:sz w:val="24"/>
          <w:szCs w:val="24"/>
        </w:rPr>
      </w:pPr>
      <w:r>
        <w:rPr>
          <w:rFonts w:ascii="Arial" w:hAnsi="Arial" w:cs="Arial"/>
          <w:b/>
          <w:bCs/>
          <w:sz w:val="24"/>
          <w:szCs w:val="24"/>
        </w:rPr>
        <w:tab/>
      </w:r>
      <w:r w:rsidRPr="003F45E9">
        <w:rPr>
          <w:rFonts w:ascii="Arial" w:hAnsi="Arial" w:cs="Arial"/>
          <w:sz w:val="24"/>
          <w:szCs w:val="24"/>
        </w:rPr>
        <w:t>Representatives of all regular user groups were consulted in the creation of this Code.  Provision is made under the continuous assessment procedure for any change which affects a consultee to be consulted before or at the time of any such change.</w:t>
      </w:r>
    </w:p>
    <w:p w14:paraId="232FE13F" w14:textId="77777777" w:rsidR="003F45E9" w:rsidRPr="003F45E9" w:rsidRDefault="003F45E9" w:rsidP="003F45E9">
      <w:pPr>
        <w:ind w:left="709"/>
        <w:rPr>
          <w:rFonts w:ascii="Arial" w:hAnsi="Arial" w:cs="Arial"/>
          <w:sz w:val="24"/>
          <w:szCs w:val="24"/>
        </w:rPr>
      </w:pPr>
      <w:r w:rsidRPr="003F45E9">
        <w:rPr>
          <w:rFonts w:ascii="Arial" w:hAnsi="Arial" w:cs="Arial"/>
          <w:sz w:val="24"/>
          <w:szCs w:val="24"/>
        </w:rPr>
        <w:t>In the course of preparation of the PMSC Plan for Lyme Regis, the following were consulted:</w:t>
      </w:r>
    </w:p>
    <w:p w14:paraId="7EE0F97C" w14:textId="77777777" w:rsidR="003F45E9" w:rsidRPr="003F45E9" w:rsidRDefault="003F45E9" w:rsidP="003F45E9">
      <w:pPr>
        <w:pStyle w:val="ListParagraph"/>
        <w:numPr>
          <w:ilvl w:val="0"/>
          <w:numId w:val="10"/>
        </w:numPr>
        <w:ind w:hanging="720"/>
        <w:rPr>
          <w:rFonts w:ascii="Arial" w:hAnsi="Arial" w:cs="Arial"/>
          <w:sz w:val="24"/>
          <w:szCs w:val="24"/>
        </w:rPr>
      </w:pPr>
      <w:r w:rsidRPr="003F45E9">
        <w:rPr>
          <w:rFonts w:ascii="Arial" w:hAnsi="Arial" w:cs="Arial"/>
          <w:sz w:val="24"/>
          <w:szCs w:val="24"/>
        </w:rPr>
        <w:t>Harbour Staff</w:t>
      </w:r>
    </w:p>
    <w:p w14:paraId="17D014D1" w14:textId="77777777" w:rsidR="003F45E9" w:rsidRPr="003F45E9" w:rsidRDefault="003F45E9" w:rsidP="003F45E9">
      <w:pPr>
        <w:pStyle w:val="ListParagraph"/>
        <w:numPr>
          <w:ilvl w:val="0"/>
          <w:numId w:val="10"/>
        </w:numPr>
        <w:ind w:hanging="720"/>
        <w:rPr>
          <w:rFonts w:ascii="Arial" w:hAnsi="Arial" w:cs="Arial"/>
          <w:sz w:val="24"/>
          <w:szCs w:val="24"/>
        </w:rPr>
      </w:pPr>
      <w:proofErr w:type="spellStart"/>
      <w:r w:rsidRPr="003F45E9">
        <w:rPr>
          <w:rFonts w:ascii="Arial" w:hAnsi="Arial" w:cs="Arial"/>
          <w:sz w:val="24"/>
          <w:szCs w:val="24"/>
        </w:rPr>
        <w:t>Fishermans</w:t>
      </w:r>
      <w:proofErr w:type="spellEnd"/>
      <w:r w:rsidRPr="003F45E9">
        <w:rPr>
          <w:rFonts w:ascii="Arial" w:hAnsi="Arial" w:cs="Arial"/>
          <w:sz w:val="24"/>
          <w:szCs w:val="24"/>
        </w:rPr>
        <w:t xml:space="preserve">’ Association </w:t>
      </w:r>
    </w:p>
    <w:p w14:paraId="24BB58B0" w14:textId="77777777" w:rsidR="003F45E9" w:rsidRPr="003F45E9" w:rsidRDefault="003F45E9" w:rsidP="003F45E9">
      <w:pPr>
        <w:pStyle w:val="ListParagraph"/>
        <w:numPr>
          <w:ilvl w:val="0"/>
          <w:numId w:val="10"/>
        </w:numPr>
        <w:ind w:hanging="720"/>
        <w:rPr>
          <w:rFonts w:ascii="Arial" w:hAnsi="Arial" w:cs="Arial"/>
          <w:sz w:val="24"/>
          <w:szCs w:val="24"/>
        </w:rPr>
      </w:pPr>
      <w:r w:rsidRPr="003F45E9">
        <w:rPr>
          <w:rFonts w:ascii="Arial" w:hAnsi="Arial" w:cs="Arial"/>
          <w:sz w:val="24"/>
          <w:szCs w:val="24"/>
        </w:rPr>
        <w:t>Lyme Regis Sailing Club</w:t>
      </w:r>
    </w:p>
    <w:p w14:paraId="42462BB5" w14:textId="77777777" w:rsidR="003F45E9" w:rsidRPr="003F45E9" w:rsidRDefault="003F45E9" w:rsidP="003F45E9">
      <w:pPr>
        <w:pStyle w:val="ListParagraph"/>
        <w:numPr>
          <w:ilvl w:val="0"/>
          <w:numId w:val="10"/>
        </w:numPr>
        <w:ind w:hanging="720"/>
        <w:rPr>
          <w:rFonts w:ascii="Arial" w:hAnsi="Arial" w:cs="Arial"/>
          <w:sz w:val="24"/>
          <w:szCs w:val="24"/>
        </w:rPr>
      </w:pPr>
      <w:r w:rsidRPr="003F45E9">
        <w:rPr>
          <w:rFonts w:ascii="Arial" w:hAnsi="Arial" w:cs="Arial"/>
          <w:sz w:val="24"/>
          <w:szCs w:val="24"/>
        </w:rPr>
        <w:t>Lyme Regis Power Boat Club</w:t>
      </w:r>
    </w:p>
    <w:p w14:paraId="19079B71" w14:textId="77777777" w:rsidR="003F45E9" w:rsidRPr="003F45E9" w:rsidRDefault="003F45E9" w:rsidP="003F45E9">
      <w:pPr>
        <w:ind w:left="709"/>
        <w:rPr>
          <w:rFonts w:ascii="Arial" w:hAnsi="Arial" w:cs="Arial"/>
          <w:sz w:val="24"/>
          <w:szCs w:val="24"/>
        </w:rPr>
      </w:pPr>
    </w:p>
    <w:p w14:paraId="53E30BFA" w14:textId="7CD6A809" w:rsidR="003F45E9" w:rsidRDefault="003F45E9" w:rsidP="003F45E9">
      <w:pPr>
        <w:ind w:left="709"/>
        <w:rPr>
          <w:rFonts w:ascii="Arial" w:hAnsi="Arial" w:cs="Arial"/>
          <w:sz w:val="24"/>
          <w:szCs w:val="24"/>
        </w:rPr>
      </w:pPr>
      <w:r w:rsidRPr="003F45E9">
        <w:rPr>
          <w:rFonts w:ascii="Arial" w:hAnsi="Arial" w:cs="Arial"/>
          <w:sz w:val="24"/>
          <w:szCs w:val="24"/>
        </w:rPr>
        <w:t>The Lyme Regis Harbour Consultative Group which is comprised of representatives of the main harbour user groups are kept informed of changes to harbour operations and consulted where appropriate.</w:t>
      </w:r>
    </w:p>
    <w:p w14:paraId="51F95A34" w14:textId="243F1384" w:rsidR="003F45E9" w:rsidRDefault="003F45E9" w:rsidP="003F45E9">
      <w:pPr>
        <w:pStyle w:val="ListParagraph"/>
        <w:numPr>
          <w:ilvl w:val="0"/>
          <w:numId w:val="6"/>
        </w:numPr>
        <w:ind w:hanging="720"/>
        <w:rPr>
          <w:rFonts w:ascii="Arial" w:hAnsi="Arial" w:cs="Arial"/>
          <w:b/>
          <w:bCs/>
          <w:sz w:val="24"/>
          <w:szCs w:val="24"/>
        </w:rPr>
      </w:pPr>
      <w:r>
        <w:rPr>
          <w:rFonts w:ascii="Arial" w:hAnsi="Arial" w:cs="Arial"/>
          <w:b/>
          <w:bCs/>
          <w:sz w:val="24"/>
          <w:szCs w:val="24"/>
        </w:rPr>
        <w:t>KEY PERFORMANCE INDICATORS</w:t>
      </w:r>
    </w:p>
    <w:p w14:paraId="3F13E562" w14:textId="1BF62718" w:rsidR="003F45E9" w:rsidRDefault="003F45E9" w:rsidP="003F45E9">
      <w:pPr>
        <w:ind w:left="709"/>
        <w:rPr>
          <w:rFonts w:ascii="Arial" w:hAnsi="Arial" w:cs="Arial"/>
          <w:sz w:val="24"/>
          <w:szCs w:val="24"/>
        </w:rPr>
      </w:pPr>
      <w:r w:rsidRPr="003F45E9">
        <w:rPr>
          <w:rFonts w:ascii="Arial" w:hAnsi="Arial" w:cs="Arial"/>
          <w:sz w:val="24"/>
          <w:szCs w:val="24"/>
        </w:rPr>
        <w:t>Dorset Council considers the following key responsibilities apply to its ports, all of which conform to the best practice requirements of the Port Marine Safety Code and its appending Guide to Good Practice.</w:t>
      </w:r>
    </w:p>
    <w:p w14:paraId="493C6BD4" w14:textId="09480466" w:rsidR="003F45E9" w:rsidRDefault="003F45E9" w:rsidP="003F45E9">
      <w:pPr>
        <w:pStyle w:val="ListParagraph"/>
        <w:numPr>
          <w:ilvl w:val="1"/>
          <w:numId w:val="6"/>
        </w:numPr>
        <w:ind w:left="709" w:hanging="709"/>
        <w:rPr>
          <w:rFonts w:ascii="Arial" w:hAnsi="Arial" w:cs="Arial"/>
          <w:b/>
          <w:bCs/>
          <w:sz w:val="24"/>
          <w:szCs w:val="24"/>
        </w:rPr>
      </w:pPr>
      <w:r w:rsidRPr="003F45E9">
        <w:rPr>
          <w:rFonts w:ascii="Arial" w:hAnsi="Arial" w:cs="Arial"/>
          <w:b/>
          <w:bCs/>
          <w:sz w:val="24"/>
          <w:szCs w:val="24"/>
        </w:rPr>
        <w:t xml:space="preserve">Operation </w:t>
      </w:r>
    </w:p>
    <w:p w14:paraId="2ADD7ACC" w14:textId="0BA8CDCB" w:rsidR="003F45E9" w:rsidRDefault="003F45E9" w:rsidP="003F45E9">
      <w:pPr>
        <w:ind w:left="709"/>
        <w:rPr>
          <w:rFonts w:ascii="Arial" w:hAnsi="Arial" w:cs="Arial"/>
          <w:sz w:val="24"/>
          <w:szCs w:val="24"/>
        </w:rPr>
      </w:pPr>
      <w:r>
        <w:rPr>
          <w:rFonts w:ascii="Arial" w:hAnsi="Arial" w:cs="Arial"/>
          <w:sz w:val="24"/>
          <w:szCs w:val="24"/>
        </w:rPr>
        <w:t>To operate the port and regulate vessel movements for a 100% incident-free service.</w:t>
      </w:r>
    </w:p>
    <w:p w14:paraId="141E3B0F" w14:textId="47B7C4BC" w:rsidR="003F45E9" w:rsidRPr="003F45E9" w:rsidRDefault="003F45E9" w:rsidP="003F45E9">
      <w:pPr>
        <w:pStyle w:val="ListParagraph"/>
        <w:numPr>
          <w:ilvl w:val="1"/>
          <w:numId w:val="6"/>
        </w:numPr>
        <w:ind w:left="709" w:hanging="709"/>
        <w:rPr>
          <w:rFonts w:ascii="Arial" w:hAnsi="Arial" w:cs="Arial"/>
          <w:b/>
          <w:bCs/>
          <w:sz w:val="24"/>
          <w:szCs w:val="24"/>
        </w:rPr>
      </w:pPr>
      <w:r w:rsidRPr="003F45E9">
        <w:rPr>
          <w:rFonts w:ascii="Arial" w:hAnsi="Arial" w:cs="Arial"/>
          <w:b/>
          <w:bCs/>
          <w:sz w:val="24"/>
          <w:szCs w:val="24"/>
        </w:rPr>
        <w:t>Conservancy</w:t>
      </w:r>
    </w:p>
    <w:p w14:paraId="22DC71F1" w14:textId="6D49937C" w:rsidR="003F45E9" w:rsidRDefault="003F45E9" w:rsidP="003F45E9">
      <w:pPr>
        <w:ind w:left="709"/>
        <w:rPr>
          <w:rFonts w:ascii="Arial" w:hAnsi="Arial" w:cs="Arial"/>
          <w:sz w:val="24"/>
          <w:szCs w:val="24"/>
        </w:rPr>
      </w:pPr>
      <w:r>
        <w:rPr>
          <w:rFonts w:ascii="Arial" w:hAnsi="Arial" w:cs="Arial"/>
          <w:sz w:val="24"/>
          <w:szCs w:val="24"/>
        </w:rPr>
        <w:t>To maintain and operate all navigation marks and lights to at least IALA standards and confirm to Trinity House reporting procedures.</w:t>
      </w:r>
    </w:p>
    <w:p w14:paraId="3AABE852" w14:textId="7EFE092E" w:rsidR="003F45E9" w:rsidRDefault="003F45E9" w:rsidP="003F45E9">
      <w:pPr>
        <w:rPr>
          <w:rFonts w:ascii="Arial" w:hAnsi="Arial" w:cs="Arial"/>
          <w:b/>
          <w:bCs/>
          <w:sz w:val="24"/>
          <w:szCs w:val="24"/>
        </w:rPr>
      </w:pPr>
      <w:r>
        <w:rPr>
          <w:rFonts w:ascii="Arial" w:hAnsi="Arial" w:cs="Arial"/>
          <w:b/>
          <w:bCs/>
          <w:sz w:val="24"/>
          <w:szCs w:val="24"/>
        </w:rPr>
        <w:t>3.3</w:t>
      </w:r>
      <w:r>
        <w:rPr>
          <w:rFonts w:ascii="Arial" w:hAnsi="Arial" w:cs="Arial"/>
          <w:b/>
          <w:bCs/>
          <w:sz w:val="24"/>
          <w:szCs w:val="24"/>
        </w:rPr>
        <w:tab/>
        <w:t>Hydrography</w:t>
      </w:r>
    </w:p>
    <w:p w14:paraId="72B337D9" w14:textId="2A6D65E3" w:rsidR="003F45E9" w:rsidRDefault="003F45E9" w:rsidP="003F45E9">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The Harbour will be surveyed as and when necessary, by professional surveyors.  Where appropriate the results will be notified to the Hydrographer of the Navy.</w:t>
      </w:r>
    </w:p>
    <w:p w14:paraId="41EA7EBF" w14:textId="357677B6" w:rsidR="003F45E9" w:rsidRDefault="003F45E9" w:rsidP="003F45E9">
      <w:pPr>
        <w:ind w:left="709" w:hanging="709"/>
        <w:rPr>
          <w:rFonts w:ascii="Arial" w:hAnsi="Arial" w:cs="Arial"/>
          <w:b/>
          <w:bCs/>
          <w:sz w:val="24"/>
          <w:szCs w:val="24"/>
        </w:rPr>
      </w:pPr>
      <w:r>
        <w:rPr>
          <w:rFonts w:ascii="Arial" w:hAnsi="Arial" w:cs="Arial"/>
          <w:b/>
          <w:bCs/>
          <w:sz w:val="24"/>
          <w:szCs w:val="24"/>
        </w:rPr>
        <w:t>3.4</w:t>
      </w:r>
      <w:r>
        <w:rPr>
          <w:rFonts w:ascii="Arial" w:hAnsi="Arial" w:cs="Arial"/>
          <w:b/>
          <w:bCs/>
          <w:sz w:val="24"/>
          <w:szCs w:val="24"/>
        </w:rPr>
        <w:tab/>
        <w:t>Emergencies</w:t>
      </w:r>
    </w:p>
    <w:p w14:paraId="1CDB5A82" w14:textId="54D682B9" w:rsidR="003F45E9" w:rsidRDefault="003F45E9" w:rsidP="003F45E9">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To carry out one major exercise per year.</w:t>
      </w:r>
    </w:p>
    <w:p w14:paraId="4461DAFC" w14:textId="4B85F254" w:rsidR="003F45E9" w:rsidRDefault="003F45E9" w:rsidP="003F45E9">
      <w:pPr>
        <w:ind w:left="709" w:hanging="709"/>
        <w:rPr>
          <w:rFonts w:ascii="Arial" w:hAnsi="Arial" w:cs="Arial"/>
          <w:sz w:val="24"/>
          <w:szCs w:val="24"/>
        </w:rPr>
      </w:pPr>
      <w:r>
        <w:rPr>
          <w:rFonts w:ascii="Arial" w:hAnsi="Arial" w:cs="Arial"/>
          <w:sz w:val="24"/>
          <w:szCs w:val="24"/>
        </w:rPr>
        <w:tab/>
        <w:t>To ensure ongoing training is maintained in all emergency procedures at the port.</w:t>
      </w:r>
    </w:p>
    <w:p w14:paraId="6CAE4B24" w14:textId="09A9F3BD" w:rsidR="003F45E9" w:rsidRPr="003F45E9" w:rsidRDefault="003F45E9" w:rsidP="003F45E9">
      <w:pPr>
        <w:ind w:left="709" w:hanging="709"/>
        <w:rPr>
          <w:rFonts w:ascii="Arial" w:hAnsi="Arial" w:cs="Arial"/>
          <w:b/>
          <w:bCs/>
          <w:sz w:val="24"/>
          <w:szCs w:val="24"/>
        </w:rPr>
      </w:pPr>
      <w:r>
        <w:rPr>
          <w:rFonts w:ascii="Arial" w:hAnsi="Arial" w:cs="Arial"/>
          <w:b/>
          <w:bCs/>
          <w:sz w:val="24"/>
          <w:szCs w:val="24"/>
        </w:rPr>
        <w:t xml:space="preserve">3.5 </w:t>
      </w:r>
      <w:r>
        <w:rPr>
          <w:rFonts w:ascii="Arial" w:hAnsi="Arial" w:cs="Arial"/>
          <w:b/>
          <w:bCs/>
          <w:sz w:val="24"/>
          <w:szCs w:val="24"/>
        </w:rPr>
        <w:tab/>
        <w:t>Consultation</w:t>
      </w:r>
    </w:p>
    <w:p w14:paraId="0BB4B148" w14:textId="4DEF745F" w:rsidR="003F45E9" w:rsidRDefault="003F45E9" w:rsidP="003F45E9">
      <w:pPr>
        <w:ind w:left="709" w:hanging="709"/>
        <w:rPr>
          <w:rFonts w:ascii="Arial" w:hAnsi="Arial" w:cs="Arial"/>
          <w:sz w:val="24"/>
          <w:szCs w:val="24"/>
        </w:rPr>
      </w:pPr>
      <w:r>
        <w:rPr>
          <w:rFonts w:ascii="Arial" w:hAnsi="Arial" w:cs="Arial"/>
          <w:b/>
          <w:bCs/>
          <w:sz w:val="24"/>
          <w:szCs w:val="24"/>
        </w:rPr>
        <w:tab/>
      </w:r>
      <w:bookmarkStart w:id="4" w:name="_Hlk120208482"/>
      <w:r w:rsidRPr="003F45E9">
        <w:rPr>
          <w:rFonts w:ascii="Arial" w:hAnsi="Arial" w:cs="Arial"/>
          <w:sz w:val="24"/>
          <w:szCs w:val="24"/>
        </w:rPr>
        <w:t xml:space="preserve">Both commercial and leisure user representatives meet regularly as part of the Lyme Regis Harbour Consultative Group normally in April and October </w:t>
      </w:r>
      <w:r w:rsidRPr="003F45E9">
        <w:rPr>
          <w:rFonts w:ascii="Arial" w:hAnsi="Arial" w:cs="Arial"/>
          <w:sz w:val="24"/>
          <w:szCs w:val="24"/>
        </w:rPr>
        <w:lastRenderedPageBreak/>
        <w:t>(pre and post season), but the Harbour Master is available on a daily basis to discuss with boat owners and operators any areas of concern.</w:t>
      </w:r>
    </w:p>
    <w:p w14:paraId="765040B7" w14:textId="6641CA61" w:rsidR="003F45E9" w:rsidRPr="003F45E9" w:rsidRDefault="003F45E9" w:rsidP="003F45E9">
      <w:pPr>
        <w:ind w:left="709" w:hanging="709"/>
        <w:rPr>
          <w:rFonts w:ascii="Arial" w:hAnsi="Arial" w:cs="Arial"/>
          <w:b/>
          <w:bCs/>
        </w:rPr>
      </w:pPr>
      <w:r>
        <w:rPr>
          <w:rFonts w:ascii="Arial" w:hAnsi="Arial" w:cs="Arial"/>
          <w:b/>
          <w:bCs/>
          <w:sz w:val="24"/>
          <w:szCs w:val="24"/>
        </w:rPr>
        <w:t xml:space="preserve">3.6 </w:t>
      </w:r>
      <w:r>
        <w:rPr>
          <w:rFonts w:ascii="Arial" w:hAnsi="Arial" w:cs="Arial"/>
          <w:b/>
          <w:bCs/>
          <w:sz w:val="24"/>
          <w:szCs w:val="24"/>
        </w:rPr>
        <w:tab/>
        <w:t>Audits and Continuous Assessment</w:t>
      </w:r>
    </w:p>
    <w:bookmarkEnd w:id="4"/>
    <w:p w14:paraId="0ED39B30" w14:textId="77777777" w:rsidR="003F45E9" w:rsidRPr="003F45E9" w:rsidRDefault="003F45E9" w:rsidP="003F45E9">
      <w:pPr>
        <w:ind w:left="709"/>
        <w:rPr>
          <w:rFonts w:ascii="Arial" w:hAnsi="Arial" w:cs="Arial"/>
          <w:sz w:val="24"/>
          <w:szCs w:val="24"/>
        </w:rPr>
      </w:pPr>
      <w:r>
        <w:rPr>
          <w:rFonts w:ascii="Arial" w:hAnsi="Arial" w:cs="Arial"/>
          <w:sz w:val="24"/>
          <w:szCs w:val="24"/>
        </w:rPr>
        <w:tab/>
      </w:r>
      <w:r w:rsidRPr="003F45E9">
        <w:rPr>
          <w:rFonts w:ascii="Arial" w:hAnsi="Arial" w:cs="Arial"/>
          <w:sz w:val="24"/>
          <w:szCs w:val="24"/>
        </w:rPr>
        <w:t xml:space="preserve">Ensure continuous assessment is carried out with periodic internal reviews of all port functions. </w:t>
      </w:r>
    </w:p>
    <w:p w14:paraId="66F541FF" w14:textId="62539DD7" w:rsidR="003F45E9" w:rsidRDefault="003F45E9" w:rsidP="003F45E9">
      <w:pPr>
        <w:ind w:left="709"/>
        <w:rPr>
          <w:rFonts w:ascii="Arial" w:hAnsi="Arial" w:cs="Arial"/>
          <w:sz w:val="24"/>
          <w:szCs w:val="24"/>
        </w:rPr>
      </w:pPr>
      <w:r w:rsidRPr="003F45E9">
        <w:rPr>
          <w:rFonts w:ascii="Arial" w:hAnsi="Arial" w:cs="Arial"/>
          <w:sz w:val="24"/>
          <w:szCs w:val="24"/>
        </w:rPr>
        <w:t xml:space="preserve">Carry out a full formal audit at not more than </w:t>
      </w:r>
      <w:r w:rsidR="00533FD1" w:rsidRPr="003F45E9">
        <w:rPr>
          <w:rFonts w:ascii="Arial" w:hAnsi="Arial" w:cs="Arial"/>
          <w:sz w:val="24"/>
          <w:szCs w:val="24"/>
        </w:rPr>
        <w:t>three-year</w:t>
      </w:r>
      <w:r w:rsidRPr="003F45E9">
        <w:rPr>
          <w:rFonts w:ascii="Arial" w:hAnsi="Arial" w:cs="Arial"/>
          <w:sz w:val="24"/>
          <w:szCs w:val="24"/>
        </w:rPr>
        <w:t xml:space="preserve"> intervals, of all port functions and report the results publicly.</w:t>
      </w:r>
    </w:p>
    <w:p w14:paraId="2F72FEBE" w14:textId="34C5A4AF" w:rsidR="003F45E9" w:rsidRPr="003F45E9" w:rsidRDefault="003F45E9" w:rsidP="003F45E9">
      <w:pPr>
        <w:pStyle w:val="ListParagraph"/>
        <w:numPr>
          <w:ilvl w:val="0"/>
          <w:numId w:val="6"/>
        </w:numPr>
        <w:ind w:hanging="720"/>
        <w:rPr>
          <w:rFonts w:ascii="Arial" w:hAnsi="Arial" w:cs="Arial"/>
          <w:b/>
          <w:bCs/>
          <w:sz w:val="24"/>
          <w:szCs w:val="24"/>
        </w:rPr>
      </w:pPr>
      <w:r>
        <w:rPr>
          <w:rFonts w:ascii="Arial" w:hAnsi="Arial" w:cs="Arial"/>
          <w:b/>
          <w:bCs/>
          <w:sz w:val="24"/>
          <w:szCs w:val="24"/>
        </w:rPr>
        <w:t>SAFETY MANAGEMENT SYSTEM</w:t>
      </w:r>
    </w:p>
    <w:p w14:paraId="4AE897FF" w14:textId="7A199523" w:rsidR="003F45E9" w:rsidRPr="003F45E9" w:rsidRDefault="003F45E9" w:rsidP="003F45E9">
      <w:pPr>
        <w:rPr>
          <w:rFonts w:ascii="Arial" w:hAnsi="Arial" w:cs="Arial"/>
          <w:b/>
          <w:bCs/>
          <w:sz w:val="24"/>
          <w:szCs w:val="24"/>
        </w:rPr>
      </w:pPr>
      <w:r>
        <w:rPr>
          <w:rFonts w:ascii="Arial" w:hAnsi="Arial" w:cs="Arial"/>
          <w:b/>
          <w:bCs/>
          <w:sz w:val="24"/>
          <w:szCs w:val="24"/>
        </w:rPr>
        <w:t xml:space="preserve">4.1 </w:t>
      </w:r>
      <w:r>
        <w:rPr>
          <w:rFonts w:ascii="Arial" w:hAnsi="Arial" w:cs="Arial"/>
          <w:b/>
          <w:bCs/>
          <w:sz w:val="24"/>
          <w:szCs w:val="24"/>
        </w:rPr>
        <w:tab/>
        <w:t>General</w:t>
      </w:r>
    </w:p>
    <w:bookmarkEnd w:id="3"/>
    <w:p w14:paraId="3056A148" w14:textId="77777777" w:rsidR="003F45E9" w:rsidRPr="003F45E9" w:rsidRDefault="003F45E9" w:rsidP="003F45E9">
      <w:pPr>
        <w:spacing w:after="0"/>
        <w:ind w:left="709"/>
        <w:rPr>
          <w:rFonts w:ascii="Arial" w:hAnsi="Arial" w:cs="Arial"/>
          <w:sz w:val="24"/>
          <w:szCs w:val="24"/>
        </w:rPr>
      </w:pPr>
      <w:r>
        <w:rPr>
          <w:rFonts w:ascii="Arial" w:hAnsi="Arial" w:cs="Arial"/>
          <w:b/>
          <w:bCs/>
        </w:rPr>
        <w:tab/>
      </w:r>
      <w:r w:rsidRPr="003F45E9">
        <w:rPr>
          <w:rFonts w:ascii="Arial" w:hAnsi="Arial" w:cs="Arial"/>
          <w:sz w:val="24"/>
          <w:szCs w:val="24"/>
        </w:rPr>
        <w:t>The purpose of this document is to specify the content of the Marine Safety Management System (MSMS) which shall describe the means by which the Statutory Harbour Authority (Dorset Council), and the Portfolio Holder for Highways, Travel and Environment as Duty Holder for the safe and effective management of marine and environmental affairs will carry out this responsibility within its jurisdiction at Lyme Regis Harbour.</w:t>
      </w:r>
    </w:p>
    <w:p w14:paraId="06762199"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 </w:t>
      </w:r>
    </w:p>
    <w:p w14:paraId="7CF3A745"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The Port Marine Safety Code (PMSC) refers to some of the existing legal duties and powers that affect Harbour authorities in relation to marine safety, but it does not in itself create any new legal duties for Harbour authorities. There are however several additional measures which, although not mandatory under legislation, are key to its successful implementation. </w:t>
      </w:r>
    </w:p>
    <w:p w14:paraId="2A650737" w14:textId="77777777" w:rsidR="003F45E9" w:rsidRPr="003F45E9" w:rsidRDefault="003F45E9" w:rsidP="003F45E9">
      <w:pPr>
        <w:spacing w:after="0"/>
        <w:ind w:left="709"/>
        <w:rPr>
          <w:rFonts w:ascii="Arial" w:hAnsi="Arial" w:cs="Arial"/>
          <w:sz w:val="24"/>
          <w:szCs w:val="24"/>
        </w:rPr>
      </w:pPr>
    </w:p>
    <w:p w14:paraId="00D29A48"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In order to comply with the PMSC therefore, Harbour Authorities must:  </w:t>
      </w:r>
    </w:p>
    <w:p w14:paraId="2A7572B5" w14:textId="77777777" w:rsidR="003F45E9" w:rsidRPr="003F45E9" w:rsidRDefault="003F45E9" w:rsidP="003F45E9">
      <w:pPr>
        <w:spacing w:after="0"/>
        <w:ind w:left="709"/>
        <w:rPr>
          <w:rFonts w:ascii="Arial" w:hAnsi="Arial" w:cs="Arial"/>
          <w:sz w:val="24"/>
          <w:szCs w:val="24"/>
        </w:rPr>
      </w:pPr>
    </w:p>
    <w:p w14:paraId="76BE4638" w14:textId="77777777" w:rsidR="003F45E9" w:rsidRPr="003F45E9" w:rsidRDefault="003F45E9" w:rsidP="003F45E9">
      <w:pPr>
        <w:numPr>
          <w:ilvl w:val="0"/>
          <w:numId w:val="11"/>
        </w:numPr>
        <w:spacing w:after="0"/>
        <w:ind w:left="1276" w:hanging="567"/>
        <w:rPr>
          <w:rFonts w:ascii="Arial" w:hAnsi="Arial" w:cs="Arial"/>
          <w:sz w:val="24"/>
          <w:szCs w:val="24"/>
        </w:rPr>
      </w:pPr>
      <w:r w:rsidRPr="003F45E9">
        <w:rPr>
          <w:rFonts w:ascii="Arial" w:hAnsi="Arial" w:cs="Arial"/>
          <w:sz w:val="24"/>
          <w:szCs w:val="24"/>
        </w:rPr>
        <w:t>Be aware of their existing powers and duties.  </w:t>
      </w:r>
    </w:p>
    <w:p w14:paraId="7C98CE16" w14:textId="77777777" w:rsidR="003F45E9" w:rsidRPr="003F45E9" w:rsidRDefault="003F45E9" w:rsidP="003F45E9">
      <w:pPr>
        <w:numPr>
          <w:ilvl w:val="0"/>
          <w:numId w:val="11"/>
        </w:numPr>
        <w:spacing w:after="0"/>
        <w:ind w:left="1276" w:hanging="567"/>
        <w:rPr>
          <w:rFonts w:ascii="Arial" w:hAnsi="Arial" w:cs="Arial"/>
          <w:sz w:val="24"/>
          <w:szCs w:val="24"/>
        </w:rPr>
      </w:pPr>
      <w:r w:rsidRPr="003F45E9">
        <w:rPr>
          <w:rFonts w:ascii="Arial" w:hAnsi="Arial" w:cs="Arial"/>
          <w:sz w:val="24"/>
          <w:szCs w:val="24"/>
        </w:rPr>
        <w:t>Appoint someone as an independent “Designated Person” with direct access to the Duty Holder  </w:t>
      </w:r>
    </w:p>
    <w:p w14:paraId="0D270E44" w14:textId="77777777" w:rsidR="003F45E9" w:rsidRPr="003F45E9" w:rsidRDefault="003F45E9" w:rsidP="003F45E9">
      <w:pPr>
        <w:numPr>
          <w:ilvl w:val="0"/>
          <w:numId w:val="11"/>
        </w:numPr>
        <w:spacing w:after="0"/>
        <w:ind w:left="1276" w:hanging="567"/>
        <w:rPr>
          <w:rFonts w:ascii="Arial" w:hAnsi="Arial" w:cs="Arial"/>
          <w:sz w:val="24"/>
          <w:szCs w:val="24"/>
        </w:rPr>
      </w:pPr>
      <w:r w:rsidRPr="003F45E9">
        <w:rPr>
          <w:rFonts w:ascii="Arial" w:hAnsi="Arial" w:cs="Arial"/>
          <w:sz w:val="24"/>
          <w:szCs w:val="24"/>
        </w:rPr>
        <w:t>Develop an effective marine safety management system, which employs formal risk assessment techniques.  </w:t>
      </w:r>
    </w:p>
    <w:p w14:paraId="2E5B0C50" w14:textId="77777777" w:rsidR="003F45E9" w:rsidRPr="003F45E9" w:rsidRDefault="003F45E9" w:rsidP="003F45E9">
      <w:pPr>
        <w:numPr>
          <w:ilvl w:val="0"/>
          <w:numId w:val="11"/>
        </w:numPr>
        <w:spacing w:after="0"/>
        <w:ind w:left="1276" w:hanging="567"/>
        <w:rPr>
          <w:rFonts w:ascii="Arial" w:hAnsi="Arial" w:cs="Arial"/>
          <w:sz w:val="24"/>
          <w:szCs w:val="24"/>
        </w:rPr>
      </w:pPr>
      <w:r w:rsidRPr="003F45E9">
        <w:rPr>
          <w:rFonts w:ascii="Arial" w:hAnsi="Arial" w:cs="Arial"/>
          <w:sz w:val="24"/>
          <w:szCs w:val="24"/>
        </w:rPr>
        <w:t>Employ people who are competent and qualified for the positions they hold.  </w:t>
      </w:r>
    </w:p>
    <w:p w14:paraId="75F42915" w14:textId="77777777" w:rsidR="003F45E9" w:rsidRPr="003F45E9" w:rsidRDefault="003F45E9" w:rsidP="003F45E9">
      <w:pPr>
        <w:numPr>
          <w:ilvl w:val="0"/>
          <w:numId w:val="11"/>
        </w:numPr>
        <w:spacing w:after="0"/>
        <w:ind w:left="1276" w:hanging="567"/>
        <w:rPr>
          <w:rFonts w:ascii="Arial" w:hAnsi="Arial" w:cs="Arial"/>
          <w:sz w:val="24"/>
          <w:szCs w:val="24"/>
        </w:rPr>
      </w:pPr>
      <w:r w:rsidRPr="003F45E9">
        <w:rPr>
          <w:rFonts w:ascii="Arial" w:hAnsi="Arial" w:cs="Arial"/>
          <w:sz w:val="24"/>
          <w:szCs w:val="24"/>
        </w:rPr>
        <w:t>Publish a comprehensive safety plan, along with a regular assessment showing the authority’s performance against the plan. </w:t>
      </w:r>
    </w:p>
    <w:p w14:paraId="32D90A88" w14:textId="77777777" w:rsidR="003F45E9" w:rsidRPr="003F45E9" w:rsidRDefault="003F45E9" w:rsidP="003F45E9">
      <w:pPr>
        <w:spacing w:after="0"/>
        <w:ind w:left="709"/>
        <w:rPr>
          <w:rFonts w:ascii="Arial" w:hAnsi="Arial" w:cs="Arial"/>
          <w:sz w:val="24"/>
          <w:szCs w:val="24"/>
        </w:rPr>
      </w:pPr>
    </w:p>
    <w:p w14:paraId="4B75DFA5"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The Marine Safety Management System should be in place to ensure that all risks are controlled – the more severe ones must either be eliminated or kept ‘‘as low as reasonably practicable (ALARP)”. </w:t>
      </w:r>
    </w:p>
    <w:p w14:paraId="0411876D" w14:textId="77777777" w:rsidR="003F45E9" w:rsidRPr="003F45E9" w:rsidRDefault="003F45E9" w:rsidP="003F45E9">
      <w:pPr>
        <w:spacing w:after="0"/>
        <w:ind w:left="709"/>
        <w:rPr>
          <w:rFonts w:ascii="Arial" w:hAnsi="Arial" w:cs="Arial"/>
          <w:sz w:val="24"/>
          <w:szCs w:val="24"/>
        </w:rPr>
      </w:pPr>
    </w:p>
    <w:p w14:paraId="2F8502D7"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Lyme Regis Harbour also uses the safety and risk management system of its owner, Dorset Council. It defines risk management as “the culture, processes and structures that are directed towards effective management of potential opportunities and threats to the organisation achieving its objectives”. </w:t>
      </w:r>
    </w:p>
    <w:p w14:paraId="1CCACC52" w14:textId="77777777" w:rsidR="003F45E9" w:rsidRPr="003F45E9" w:rsidRDefault="003F45E9" w:rsidP="003F45E9">
      <w:pPr>
        <w:spacing w:after="0"/>
        <w:ind w:left="709"/>
        <w:rPr>
          <w:rFonts w:ascii="Arial" w:hAnsi="Arial" w:cs="Arial"/>
          <w:sz w:val="24"/>
          <w:szCs w:val="24"/>
        </w:rPr>
      </w:pPr>
    </w:p>
    <w:p w14:paraId="2B0D33F1"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lastRenderedPageBreak/>
        <w:t xml:space="preserve">At its highest level the Council’s risk management strategy requires that the wider implications of the port’s operations at a political, financial and social level should be built into the risk management system. </w:t>
      </w:r>
    </w:p>
    <w:p w14:paraId="348E6956" w14:textId="77777777" w:rsidR="003F45E9" w:rsidRPr="003F45E9" w:rsidRDefault="003F45E9" w:rsidP="003F45E9">
      <w:pPr>
        <w:spacing w:after="0"/>
        <w:ind w:left="709"/>
        <w:rPr>
          <w:rFonts w:ascii="Arial" w:hAnsi="Arial" w:cs="Arial"/>
          <w:sz w:val="24"/>
          <w:szCs w:val="24"/>
        </w:rPr>
      </w:pPr>
    </w:p>
    <w:p w14:paraId="566BD857"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Lyme Regis is particularly busy throughout the summer months, with homes, bars, and restaurants, and shops in close proximity to the harbour, and along marine parade which overlooks the wider extent of the harbour limits. This means that the effects of its Safety Management System spread beyond the marine consequences of the PMSC’s definition of risk. Where specific hazards would have their own specific responses under the PMSC, with steps identified to eliminate or control them to ALARP levels, the broader vision of the Council’s approach also requires those much wider factors to be considered. </w:t>
      </w:r>
    </w:p>
    <w:p w14:paraId="0257621E" w14:textId="77777777" w:rsidR="003F45E9" w:rsidRPr="003F45E9" w:rsidRDefault="003F45E9" w:rsidP="003F45E9">
      <w:pPr>
        <w:spacing w:after="0"/>
        <w:ind w:left="709"/>
        <w:rPr>
          <w:rFonts w:ascii="Arial" w:hAnsi="Arial" w:cs="Arial"/>
          <w:sz w:val="24"/>
          <w:szCs w:val="24"/>
        </w:rPr>
      </w:pPr>
    </w:p>
    <w:p w14:paraId="6D5BCA93" w14:textId="77777777" w:rsidR="003F45E9" w:rsidRPr="003F45E9" w:rsidRDefault="003F45E9" w:rsidP="003F45E9">
      <w:pPr>
        <w:spacing w:after="0"/>
        <w:ind w:left="709"/>
        <w:rPr>
          <w:rFonts w:ascii="Arial" w:hAnsi="Arial" w:cs="Arial"/>
          <w:sz w:val="24"/>
          <w:szCs w:val="24"/>
        </w:rPr>
      </w:pPr>
      <w:r w:rsidRPr="003F45E9">
        <w:rPr>
          <w:rFonts w:ascii="Arial" w:hAnsi="Arial" w:cs="Arial"/>
          <w:sz w:val="24"/>
          <w:szCs w:val="24"/>
        </w:rPr>
        <w:t>The Council and harbour staff have a wide range of stakeholders to whom they answer: the Council as the Statutory Harbour Authority and Duty Holder, the people of the area to whom the Harbour is an important aspect of their lives, its many direct stakeholders and users whose livelihoods may depend on it, the many visitors and not least the professional staff whose job it is to run the Harbour.  </w:t>
      </w:r>
    </w:p>
    <w:p w14:paraId="757753A6" w14:textId="77777777" w:rsidR="003F45E9" w:rsidRPr="003F45E9" w:rsidRDefault="003F45E9" w:rsidP="003F45E9">
      <w:pPr>
        <w:spacing w:after="0"/>
        <w:ind w:left="709"/>
        <w:rPr>
          <w:rFonts w:ascii="Arial" w:hAnsi="Arial" w:cs="Arial"/>
          <w:sz w:val="24"/>
          <w:szCs w:val="24"/>
        </w:rPr>
      </w:pPr>
    </w:p>
    <w:p w14:paraId="3036FB04" w14:textId="78AEF36B" w:rsidR="003F45E9" w:rsidRDefault="003F45E9" w:rsidP="0030196D">
      <w:pPr>
        <w:ind w:left="709"/>
        <w:rPr>
          <w:rFonts w:ascii="Arial" w:hAnsi="Arial" w:cs="Arial"/>
          <w:sz w:val="24"/>
          <w:szCs w:val="24"/>
        </w:rPr>
      </w:pPr>
      <w:r w:rsidRPr="003F45E9">
        <w:rPr>
          <w:rFonts w:ascii="Arial" w:hAnsi="Arial" w:cs="Arial"/>
          <w:sz w:val="24"/>
          <w:szCs w:val="24"/>
        </w:rPr>
        <w:t>The Council’s approach to risk also requires that the financial consequences of the harbour's operations are not put at risk while the PMSC requires that the harbour is properly maintained to be a safe harbour for all users. As an open harbour, available to all craft able to fit into it against the payment of proper dues, there is a direct legal requirement that it is fit to be used. Such maintenance costs money and the balance between finance and physical safety is constantly under review through the risk management system.</w:t>
      </w:r>
    </w:p>
    <w:p w14:paraId="16C46048" w14:textId="78E9FAEC" w:rsidR="003F45E9" w:rsidRDefault="003F45E9" w:rsidP="0030196D">
      <w:pPr>
        <w:rPr>
          <w:rFonts w:ascii="Arial" w:hAnsi="Arial" w:cs="Arial"/>
          <w:b/>
          <w:bCs/>
          <w:sz w:val="24"/>
          <w:szCs w:val="24"/>
        </w:rPr>
      </w:pPr>
      <w:r>
        <w:rPr>
          <w:rFonts w:ascii="Arial" w:hAnsi="Arial" w:cs="Arial"/>
          <w:b/>
          <w:bCs/>
          <w:sz w:val="24"/>
          <w:szCs w:val="24"/>
        </w:rPr>
        <w:t xml:space="preserve">4.2 </w:t>
      </w:r>
      <w:r>
        <w:rPr>
          <w:rFonts w:ascii="Arial" w:hAnsi="Arial" w:cs="Arial"/>
          <w:b/>
          <w:bCs/>
          <w:sz w:val="24"/>
          <w:szCs w:val="24"/>
        </w:rPr>
        <w:tab/>
        <w:t>Introduction to the Council System</w:t>
      </w:r>
    </w:p>
    <w:p w14:paraId="434C33C2" w14:textId="2086A5A2" w:rsidR="0030196D" w:rsidRDefault="0030196D" w:rsidP="0030196D">
      <w:pPr>
        <w:rPr>
          <w:rFonts w:ascii="Arial" w:hAnsi="Arial" w:cs="Arial"/>
          <w:b/>
          <w:bCs/>
          <w:sz w:val="24"/>
          <w:szCs w:val="24"/>
        </w:rPr>
      </w:pPr>
      <w:r>
        <w:rPr>
          <w:rFonts w:ascii="Arial" w:hAnsi="Arial" w:cs="Arial"/>
          <w:b/>
          <w:bCs/>
          <w:sz w:val="24"/>
          <w:szCs w:val="24"/>
        </w:rPr>
        <w:tab/>
        <w:t>4.2.1</w:t>
      </w:r>
      <w:r>
        <w:rPr>
          <w:rFonts w:ascii="Arial" w:hAnsi="Arial" w:cs="Arial"/>
          <w:b/>
          <w:bCs/>
          <w:sz w:val="24"/>
          <w:szCs w:val="24"/>
        </w:rPr>
        <w:tab/>
        <w:t>Summary</w:t>
      </w:r>
    </w:p>
    <w:p w14:paraId="3275AD93" w14:textId="4AF7B603" w:rsidR="0030196D" w:rsidRDefault="0030196D" w:rsidP="0030196D">
      <w:pPr>
        <w:ind w:left="1418"/>
        <w:rPr>
          <w:rFonts w:ascii="Arial" w:hAnsi="Arial" w:cs="Arial"/>
          <w:sz w:val="24"/>
          <w:szCs w:val="24"/>
        </w:rPr>
      </w:pPr>
      <w:r>
        <w:rPr>
          <w:rFonts w:ascii="Arial" w:hAnsi="Arial" w:cs="Arial"/>
          <w:b/>
          <w:bCs/>
          <w:sz w:val="24"/>
          <w:szCs w:val="24"/>
        </w:rPr>
        <w:tab/>
      </w:r>
      <w:r w:rsidRPr="0030196D">
        <w:rPr>
          <w:rFonts w:ascii="Arial" w:hAnsi="Arial" w:cs="Arial"/>
          <w:sz w:val="24"/>
          <w:szCs w:val="24"/>
        </w:rPr>
        <w:t>A statutory requirement, and central to the management and control of risks from hazards, is the use of risk assessments. A risk assessment is a paperwork exercise to review any work situation that allows relevant risks to be identified, recorded, communicated, and reduced where it is reasonable to do so. A duty exists for Dorset Council to reduce risk to the lowest reasonably practicable level. This duty extends to ensuring that risk assessments are suitable and sufficient and identify measures to be taken that ensure work tasks are safely undertaken. </w:t>
      </w:r>
    </w:p>
    <w:p w14:paraId="77A31F50" w14:textId="5C13E069" w:rsidR="0030196D" w:rsidRDefault="0030196D" w:rsidP="0030196D">
      <w:pPr>
        <w:rPr>
          <w:rFonts w:ascii="Arial" w:hAnsi="Arial" w:cs="Arial"/>
          <w:b/>
          <w:bCs/>
          <w:sz w:val="24"/>
          <w:szCs w:val="24"/>
        </w:rPr>
      </w:pPr>
      <w:r>
        <w:rPr>
          <w:rFonts w:ascii="Arial" w:hAnsi="Arial" w:cs="Arial"/>
          <w:sz w:val="24"/>
          <w:szCs w:val="24"/>
        </w:rPr>
        <w:tab/>
      </w:r>
      <w:r>
        <w:rPr>
          <w:rFonts w:ascii="Arial" w:hAnsi="Arial" w:cs="Arial"/>
          <w:b/>
          <w:bCs/>
          <w:sz w:val="24"/>
          <w:szCs w:val="24"/>
        </w:rPr>
        <w:t>4.2.2</w:t>
      </w:r>
      <w:r>
        <w:rPr>
          <w:rFonts w:ascii="Arial" w:hAnsi="Arial" w:cs="Arial"/>
          <w:b/>
          <w:bCs/>
          <w:sz w:val="24"/>
          <w:szCs w:val="24"/>
        </w:rPr>
        <w:tab/>
        <w:t>Hazard</w:t>
      </w:r>
    </w:p>
    <w:p w14:paraId="01950114" w14:textId="74EA2BAE" w:rsidR="0030196D" w:rsidRPr="0030196D" w:rsidRDefault="0030196D" w:rsidP="0030196D">
      <w:pPr>
        <w:ind w:left="1418"/>
        <w:rPr>
          <w:rFonts w:ascii="Arial" w:hAnsi="Arial" w:cs="Arial"/>
          <w:b/>
          <w:bCs/>
        </w:rPr>
      </w:pPr>
      <w:r>
        <w:rPr>
          <w:rFonts w:ascii="Arial" w:hAnsi="Arial" w:cs="Arial"/>
          <w:b/>
          <w:bCs/>
          <w:sz w:val="24"/>
          <w:szCs w:val="24"/>
        </w:rPr>
        <w:tab/>
      </w:r>
      <w:r w:rsidRPr="0030196D">
        <w:rPr>
          <w:rFonts w:ascii="Arial" w:hAnsi="Arial" w:cs="Arial"/>
          <w:sz w:val="24"/>
          <w:szCs w:val="24"/>
        </w:rPr>
        <w:t>Something with a potential to cause harm. A situation that could occur which has the potential for human injury, damage to property, damage to the environment, or economic loss.</w:t>
      </w:r>
    </w:p>
    <w:p w14:paraId="591A0ADD" w14:textId="09427B1E" w:rsidR="0030196D" w:rsidRDefault="0030196D" w:rsidP="0030196D">
      <w:pPr>
        <w:rPr>
          <w:rFonts w:ascii="Arial" w:hAnsi="Arial" w:cs="Arial"/>
          <w:b/>
          <w:bCs/>
          <w:sz w:val="24"/>
          <w:szCs w:val="24"/>
        </w:rPr>
      </w:pPr>
      <w:r>
        <w:rPr>
          <w:rFonts w:ascii="Arial" w:hAnsi="Arial" w:cs="Arial"/>
          <w:b/>
          <w:bCs/>
          <w:sz w:val="24"/>
          <w:szCs w:val="24"/>
        </w:rPr>
        <w:lastRenderedPageBreak/>
        <w:tab/>
        <w:t>4.2.3</w:t>
      </w:r>
      <w:r>
        <w:rPr>
          <w:rFonts w:ascii="Arial" w:hAnsi="Arial" w:cs="Arial"/>
          <w:b/>
          <w:bCs/>
          <w:sz w:val="24"/>
          <w:szCs w:val="24"/>
        </w:rPr>
        <w:tab/>
        <w:t>Risk</w:t>
      </w:r>
    </w:p>
    <w:p w14:paraId="688D058D" w14:textId="13BBC240" w:rsidR="0030196D" w:rsidRDefault="0030196D" w:rsidP="0030196D">
      <w:pPr>
        <w:ind w:left="1418"/>
        <w:rPr>
          <w:rFonts w:ascii="Arial" w:hAnsi="Arial" w:cs="Arial"/>
          <w:sz w:val="24"/>
          <w:szCs w:val="24"/>
        </w:rPr>
      </w:pPr>
      <w:r w:rsidRPr="0030196D">
        <w:rPr>
          <w:rFonts w:ascii="Arial" w:hAnsi="Arial" w:cs="Arial"/>
          <w:sz w:val="24"/>
          <w:szCs w:val="24"/>
        </w:rPr>
        <w:t>An estimation of the likelihood and potential consequences of a defined hazard, risk expresses the likelihood that the harm from a particular hazard is realised. Risk therefore reflects both the likelihood that harm will occur and its severity. </w:t>
      </w:r>
    </w:p>
    <w:p w14:paraId="2517D849" w14:textId="2E085CED" w:rsidR="0030196D" w:rsidRDefault="0030196D" w:rsidP="0030196D">
      <w:pPr>
        <w:rPr>
          <w:rFonts w:ascii="Arial" w:hAnsi="Arial" w:cs="Arial"/>
          <w:b/>
          <w:bCs/>
          <w:sz w:val="24"/>
          <w:szCs w:val="24"/>
        </w:rPr>
      </w:pPr>
      <w:r>
        <w:rPr>
          <w:rFonts w:ascii="Arial" w:hAnsi="Arial" w:cs="Arial"/>
          <w:sz w:val="24"/>
          <w:szCs w:val="24"/>
        </w:rPr>
        <w:tab/>
      </w:r>
      <w:r>
        <w:rPr>
          <w:rFonts w:ascii="Arial" w:hAnsi="Arial" w:cs="Arial"/>
          <w:b/>
          <w:bCs/>
          <w:sz w:val="24"/>
          <w:szCs w:val="24"/>
        </w:rPr>
        <w:t>4.2.4</w:t>
      </w:r>
      <w:r>
        <w:rPr>
          <w:rFonts w:ascii="Arial" w:hAnsi="Arial" w:cs="Arial"/>
          <w:b/>
          <w:bCs/>
          <w:sz w:val="24"/>
          <w:szCs w:val="24"/>
        </w:rPr>
        <w:tab/>
        <w:t>Risk Assessment</w:t>
      </w:r>
    </w:p>
    <w:p w14:paraId="11E1AC91" w14:textId="060DDEBC" w:rsidR="0030196D" w:rsidRDefault="0030196D" w:rsidP="0030196D">
      <w:pPr>
        <w:ind w:left="1418"/>
        <w:rPr>
          <w:rFonts w:ascii="Arial" w:hAnsi="Arial" w:cs="Arial"/>
          <w:sz w:val="24"/>
          <w:szCs w:val="24"/>
        </w:rPr>
      </w:pPr>
      <w:r>
        <w:rPr>
          <w:rFonts w:ascii="Arial" w:hAnsi="Arial" w:cs="Arial"/>
          <w:b/>
          <w:bCs/>
          <w:sz w:val="24"/>
          <w:szCs w:val="24"/>
        </w:rPr>
        <w:tab/>
      </w:r>
      <w:r w:rsidRPr="0030196D">
        <w:rPr>
          <w:rFonts w:ascii="Arial" w:hAnsi="Arial" w:cs="Arial"/>
          <w:sz w:val="24"/>
          <w:szCs w:val="24"/>
        </w:rPr>
        <w:t>Risk assessments should normally be completed using a template which can be sourced from the Council’s forms register. Workplace areas with higher risk, i.e., harbours, may determine that a different and more comprehensive risk assessment template is more appropriate. The same principles of the risk assessment process will still apply.  </w:t>
      </w:r>
    </w:p>
    <w:p w14:paraId="5D2685EC" w14:textId="29EC8E58" w:rsidR="0030196D" w:rsidRDefault="0030196D" w:rsidP="0030196D">
      <w:pPr>
        <w:ind w:left="1418"/>
        <w:rPr>
          <w:rFonts w:ascii="Arial" w:hAnsi="Arial" w:cs="Arial"/>
          <w:sz w:val="24"/>
          <w:szCs w:val="24"/>
        </w:rPr>
      </w:pPr>
    </w:p>
    <w:p w14:paraId="731D971D" w14:textId="6DE93272" w:rsidR="0030196D" w:rsidRDefault="0030196D" w:rsidP="0030196D">
      <w:pPr>
        <w:ind w:left="1418"/>
        <w:rPr>
          <w:rFonts w:ascii="Arial" w:hAnsi="Arial" w:cs="Arial"/>
          <w:b/>
          <w:bCs/>
          <w:sz w:val="28"/>
          <w:szCs w:val="28"/>
        </w:rPr>
      </w:pPr>
      <w:r w:rsidRPr="00C92E79">
        <w:rPr>
          <w:noProof/>
        </w:rPr>
        <w:drawing>
          <wp:inline distT="0" distB="0" distL="0" distR="0" wp14:anchorId="659BDE3B" wp14:editId="4DE45025">
            <wp:extent cx="3221502" cy="29194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928" cy="2931656"/>
                    </a:xfrm>
                    <a:prstGeom prst="rect">
                      <a:avLst/>
                    </a:prstGeom>
                    <a:noFill/>
                    <a:ln>
                      <a:noFill/>
                    </a:ln>
                  </pic:spPr>
                </pic:pic>
              </a:graphicData>
            </a:graphic>
          </wp:inline>
        </w:drawing>
      </w:r>
    </w:p>
    <w:p w14:paraId="35C05734" w14:textId="77777777" w:rsidR="0030196D" w:rsidRPr="00CD0F21" w:rsidRDefault="0030196D" w:rsidP="0030196D">
      <w:pPr>
        <w:ind w:left="1418"/>
        <w:rPr>
          <w:rFonts w:ascii="Arial" w:hAnsi="Arial" w:cs="Arial"/>
          <w:color w:val="2F5496" w:themeColor="accent1" w:themeShade="BF"/>
          <w:sz w:val="20"/>
          <w:szCs w:val="20"/>
        </w:rPr>
      </w:pPr>
      <w:r w:rsidRPr="00CD0F21">
        <w:rPr>
          <w:rFonts w:ascii="Arial" w:hAnsi="Arial" w:cs="Arial"/>
          <w:color w:val="2F5496" w:themeColor="accent1" w:themeShade="BF"/>
          <w:sz w:val="20"/>
          <w:szCs w:val="20"/>
        </w:rPr>
        <w:t>Figure 2 – Summary of Risk Assessment Process</w:t>
      </w:r>
    </w:p>
    <w:p w14:paraId="1E20478A" w14:textId="77777777" w:rsidR="0030196D" w:rsidRDefault="0030196D" w:rsidP="0030196D">
      <w:pPr>
        <w:rPr>
          <w:rFonts w:ascii="Arial" w:hAnsi="Arial" w:cs="Arial"/>
          <w:sz w:val="24"/>
          <w:szCs w:val="24"/>
        </w:rPr>
      </w:pPr>
    </w:p>
    <w:p w14:paraId="64F01CD9" w14:textId="2EDE383D" w:rsidR="0030196D" w:rsidRDefault="0030196D" w:rsidP="0030196D">
      <w:pPr>
        <w:rPr>
          <w:rFonts w:ascii="Arial" w:hAnsi="Arial" w:cs="Arial"/>
          <w:b/>
          <w:bCs/>
          <w:sz w:val="24"/>
          <w:szCs w:val="24"/>
        </w:rPr>
      </w:pPr>
      <w:r>
        <w:rPr>
          <w:rFonts w:ascii="Arial" w:hAnsi="Arial" w:cs="Arial"/>
          <w:b/>
          <w:bCs/>
          <w:sz w:val="24"/>
          <w:szCs w:val="24"/>
        </w:rPr>
        <w:t>4.3</w:t>
      </w:r>
      <w:r>
        <w:rPr>
          <w:rFonts w:ascii="Arial" w:hAnsi="Arial" w:cs="Arial"/>
          <w:b/>
          <w:bCs/>
          <w:sz w:val="24"/>
          <w:szCs w:val="24"/>
        </w:rPr>
        <w:tab/>
        <w:t>Responsibilities</w:t>
      </w:r>
    </w:p>
    <w:p w14:paraId="29527B29" w14:textId="77777777" w:rsidR="0030196D" w:rsidRPr="0030196D" w:rsidRDefault="0030196D" w:rsidP="0030196D">
      <w:pPr>
        <w:spacing w:after="0"/>
        <w:ind w:left="709"/>
        <w:rPr>
          <w:rFonts w:ascii="Arial" w:hAnsi="Arial" w:cs="Arial"/>
          <w:sz w:val="24"/>
          <w:szCs w:val="24"/>
        </w:rPr>
      </w:pPr>
      <w:r w:rsidRPr="0030196D">
        <w:rPr>
          <w:rFonts w:ascii="Arial" w:hAnsi="Arial" w:cs="Arial"/>
          <w:sz w:val="24"/>
          <w:szCs w:val="24"/>
        </w:rPr>
        <w:t>Service managers should ensure that risk assessments are completed for all staff under their control. Line managers should ensure that members of staff who undertake risk assessments are competent to do so, have a good level of subject knowledge and are aware of the limitations of their expertise. Staff should be advised to seek further advice if needed. </w:t>
      </w:r>
    </w:p>
    <w:p w14:paraId="5C4BA32B" w14:textId="77777777" w:rsidR="0030196D" w:rsidRPr="0030196D" w:rsidRDefault="0030196D" w:rsidP="0030196D">
      <w:pPr>
        <w:spacing w:after="0"/>
        <w:ind w:left="709"/>
        <w:rPr>
          <w:rFonts w:ascii="Arial" w:hAnsi="Arial" w:cs="Arial"/>
          <w:sz w:val="24"/>
          <w:szCs w:val="24"/>
        </w:rPr>
      </w:pPr>
      <w:r w:rsidRPr="0030196D">
        <w:rPr>
          <w:rFonts w:ascii="Arial" w:hAnsi="Arial" w:cs="Arial"/>
          <w:sz w:val="24"/>
          <w:szCs w:val="24"/>
        </w:rPr>
        <w:t> </w:t>
      </w:r>
    </w:p>
    <w:p w14:paraId="5CBF8934" w14:textId="77777777" w:rsidR="0030196D" w:rsidRPr="0030196D" w:rsidRDefault="0030196D" w:rsidP="0030196D">
      <w:pPr>
        <w:spacing w:after="0"/>
        <w:ind w:left="709"/>
        <w:rPr>
          <w:rFonts w:ascii="Arial" w:hAnsi="Arial" w:cs="Arial"/>
          <w:sz w:val="24"/>
          <w:szCs w:val="24"/>
        </w:rPr>
      </w:pPr>
      <w:r w:rsidRPr="0030196D">
        <w:rPr>
          <w:rFonts w:ascii="Arial" w:hAnsi="Arial" w:cs="Arial"/>
          <w:sz w:val="24"/>
          <w:szCs w:val="24"/>
        </w:rPr>
        <w:t>Members of staff charged with undertaking risk assessments (Assessors) should be suitably trained in order that risk assessments undertaken are both suitable and sufficient and have the benefit of reducing risk. Risk assessment training can be sourced through the Health, Safety and Welfare Officers.</w:t>
      </w:r>
    </w:p>
    <w:p w14:paraId="3AFF6EE6" w14:textId="77777777" w:rsidR="0030196D" w:rsidRPr="0030196D" w:rsidRDefault="0030196D" w:rsidP="0030196D">
      <w:pPr>
        <w:spacing w:after="0"/>
        <w:ind w:left="709"/>
        <w:rPr>
          <w:rFonts w:ascii="Arial" w:hAnsi="Arial" w:cs="Arial"/>
          <w:sz w:val="24"/>
          <w:szCs w:val="24"/>
        </w:rPr>
      </w:pPr>
      <w:r w:rsidRPr="0030196D">
        <w:rPr>
          <w:rFonts w:ascii="Arial" w:hAnsi="Arial" w:cs="Arial"/>
          <w:sz w:val="24"/>
          <w:szCs w:val="24"/>
        </w:rPr>
        <w:t>   </w:t>
      </w:r>
    </w:p>
    <w:p w14:paraId="744E53AE" w14:textId="0655D4FB" w:rsidR="0030196D" w:rsidRDefault="0030196D" w:rsidP="0030196D">
      <w:pPr>
        <w:spacing w:after="0"/>
        <w:ind w:left="709"/>
        <w:rPr>
          <w:rFonts w:ascii="Arial" w:hAnsi="Arial" w:cs="Arial"/>
          <w:sz w:val="24"/>
          <w:szCs w:val="24"/>
        </w:rPr>
      </w:pPr>
      <w:r w:rsidRPr="0030196D">
        <w:rPr>
          <w:rFonts w:ascii="Arial" w:hAnsi="Arial" w:cs="Arial"/>
          <w:sz w:val="24"/>
          <w:szCs w:val="24"/>
        </w:rPr>
        <w:lastRenderedPageBreak/>
        <w:t>To help further understand the method for assessing risk Dorset Council have adopted a matrix that allocates numbers to judgements made. The higher the severity and likelihood, the higher the number between one and four is selected.  Once numbers replace judgements these can be multiplied together to give a risk rating. </w:t>
      </w:r>
    </w:p>
    <w:p w14:paraId="6A085A8F" w14:textId="605BC62D" w:rsidR="0030196D" w:rsidRPr="0030196D" w:rsidRDefault="0030196D" w:rsidP="0030196D">
      <w:pPr>
        <w:spacing w:after="0"/>
        <w:ind w:left="709"/>
        <w:rPr>
          <w:rFonts w:ascii="Arial" w:hAnsi="Arial" w:cs="Arial"/>
          <w:sz w:val="24"/>
          <w:szCs w:val="24"/>
        </w:rPr>
      </w:pPr>
    </w:p>
    <w:p w14:paraId="32CA835F" w14:textId="28D31680" w:rsidR="0030196D" w:rsidRPr="0030196D" w:rsidRDefault="0030196D" w:rsidP="0030196D">
      <w:pPr>
        <w:rPr>
          <w:rFonts w:ascii="Arial" w:hAnsi="Arial" w:cs="Arial"/>
          <w:b/>
          <w:bCs/>
          <w:sz w:val="24"/>
          <w:szCs w:val="24"/>
        </w:rPr>
      </w:pPr>
    </w:p>
    <w:p w14:paraId="5827387A" w14:textId="4B4E207D" w:rsidR="0030196D" w:rsidRPr="003F45E9" w:rsidRDefault="0030196D" w:rsidP="0030196D">
      <w:pPr>
        <w:rPr>
          <w:rFonts w:ascii="Arial" w:hAnsi="Arial" w:cs="Arial"/>
          <w:b/>
          <w:bCs/>
          <w:sz w:val="24"/>
          <w:szCs w:val="24"/>
        </w:rPr>
      </w:pPr>
    </w:p>
    <w:p w14:paraId="468EE2CB" w14:textId="539C4E8E" w:rsidR="003F45E9" w:rsidRDefault="003F45E9" w:rsidP="003F45E9">
      <w:pPr>
        <w:ind w:left="709" w:hanging="709"/>
        <w:rPr>
          <w:rFonts w:ascii="Arial" w:hAnsi="Arial" w:cs="Arial"/>
          <w:b/>
          <w:bCs/>
        </w:rPr>
      </w:pPr>
    </w:p>
    <w:p w14:paraId="5E04337E" w14:textId="7AC7D0B0" w:rsidR="003F45E9" w:rsidRPr="003F45E9" w:rsidRDefault="003F45E9" w:rsidP="003F45E9">
      <w:pPr>
        <w:ind w:left="709" w:hanging="709"/>
        <w:rPr>
          <w:rFonts w:ascii="Arial" w:hAnsi="Arial" w:cs="Arial"/>
          <w:b/>
          <w:bCs/>
        </w:rPr>
      </w:pPr>
    </w:p>
    <w:p w14:paraId="43A8467B" w14:textId="14A71C4F" w:rsidR="003F45E9" w:rsidRPr="003F45E9" w:rsidRDefault="003F45E9" w:rsidP="003F45E9">
      <w:pPr>
        <w:tabs>
          <w:tab w:val="left" w:pos="709"/>
          <w:tab w:val="left" w:pos="1276"/>
        </w:tabs>
        <w:overflowPunct w:val="0"/>
        <w:autoSpaceDE w:val="0"/>
        <w:autoSpaceDN w:val="0"/>
        <w:adjustRightInd w:val="0"/>
        <w:spacing w:after="120" w:line="240" w:lineRule="auto"/>
        <w:jc w:val="both"/>
        <w:textAlignment w:val="baseline"/>
        <w:rPr>
          <w:rFonts w:ascii="Arial" w:hAnsi="Arial" w:cs="Arial"/>
          <w:b/>
          <w:bCs/>
          <w:sz w:val="24"/>
          <w:szCs w:val="24"/>
        </w:rPr>
      </w:pPr>
    </w:p>
    <w:p w14:paraId="27B74705" w14:textId="1920E57B" w:rsidR="00551637" w:rsidRPr="00551637" w:rsidRDefault="00551637" w:rsidP="00551637">
      <w:pPr>
        <w:rPr>
          <w:rFonts w:ascii="Arial" w:hAnsi="Arial" w:cs="Arial"/>
          <w:b/>
          <w:bCs/>
          <w:sz w:val="24"/>
          <w:szCs w:val="24"/>
        </w:rPr>
      </w:pPr>
    </w:p>
    <w:p w14:paraId="0FEA7398" w14:textId="5D7BBE5B" w:rsidR="00551637" w:rsidRPr="00551637" w:rsidRDefault="0030196D" w:rsidP="00551637">
      <w:pPr>
        <w:ind w:left="709" w:hanging="709"/>
        <w:rPr>
          <w:rFonts w:ascii="Arial" w:hAnsi="Arial" w:cs="Arial"/>
          <w:b/>
          <w:bCs/>
        </w:rPr>
      </w:pPr>
      <w:r>
        <w:rPr>
          <w:rFonts w:cs="Arial"/>
          <w:noProof/>
        </w:rPr>
        <w:drawing>
          <wp:anchor distT="0" distB="0" distL="114300" distR="114300" simplePos="0" relativeHeight="251660288" behindDoc="0" locked="0" layoutInCell="1" allowOverlap="1" wp14:anchorId="44301046" wp14:editId="58FD1239">
            <wp:simplePos x="0" y="0"/>
            <wp:positionH relativeFrom="column">
              <wp:posOffset>548640</wp:posOffset>
            </wp:positionH>
            <wp:positionV relativeFrom="paragraph">
              <wp:posOffset>0</wp:posOffset>
            </wp:positionV>
            <wp:extent cx="5050155" cy="3868420"/>
            <wp:effectExtent l="0" t="0" r="0" b="0"/>
            <wp:wrapThrough wrapText="bothSides">
              <wp:wrapPolygon edited="0">
                <wp:start x="0" y="0"/>
                <wp:lineTo x="0" y="21487"/>
                <wp:lineTo x="21510" y="21487"/>
                <wp:lineTo x="21510" y="0"/>
                <wp:lineTo x="0" y="0"/>
              </wp:wrapPolygon>
            </wp:wrapThrough>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0155" cy="386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97B02" w14:textId="6BCB0630" w:rsidR="00551637" w:rsidRPr="00551637" w:rsidRDefault="00551637" w:rsidP="00551637">
      <w:pPr>
        <w:ind w:left="709" w:hanging="709"/>
        <w:rPr>
          <w:rFonts w:ascii="Arial" w:hAnsi="Arial" w:cs="Arial"/>
          <w:b/>
          <w:bCs/>
          <w:sz w:val="24"/>
          <w:szCs w:val="24"/>
        </w:rPr>
      </w:pPr>
    </w:p>
    <w:bookmarkEnd w:id="1"/>
    <w:p w14:paraId="5F760DB3" w14:textId="63AF772C" w:rsidR="00551637" w:rsidRPr="00551637" w:rsidRDefault="00551637" w:rsidP="00551637">
      <w:pPr>
        <w:ind w:left="709" w:hanging="709"/>
        <w:rPr>
          <w:rFonts w:ascii="Arial" w:hAnsi="Arial" w:cs="Arial"/>
          <w:b/>
          <w:bCs/>
        </w:rPr>
      </w:pPr>
    </w:p>
    <w:p w14:paraId="677CC691" w14:textId="56A50987" w:rsidR="00551637" w:rsidRPr="00551637" w:rsidRDefault="00551637" w:rsidP="00551637">
      <w:pPr>
        <w:ind w:left="709" w:hanging="709"/>
        <w:rPr>
          <w:rFonts w:ascii="Arial" w:hAnsi="Arial" w:cs="Arial"/>
          <w:b/>
          <w:bCs/>
        </w:rPr>
      </w:pPr>
    </w:p>
    <w:p w14:paraId="0DF07536" w14:textId="3FA3E578" w:rsidR="00551637" w:rsidRPr="00551637" w:rsidRDefault="00551637" w:rsidP="00551637">
      <w:pPr>
        <w:rPr>
          <w:rFonts w:ascii="Arial" w:hAnsi="Arial" w:cs="Arial"/>
          <w:b/>
          <w:bCs/>
        </w:rPr>
      </w:pPr>
    </w:p>
    <w:p w14:paraId="2380DF25" w14:textId="052D111F" w:rsidR="00551637" w:rsidRPr="00551637" w:rsidRDefault="00551637" w:rsidP="00551637">
      <w:pPr>
        <w:ind w:left="709" w:hanging="709"/>
        <w:rPr>
          <w:rFonts w:ascii="Arial" w:hAnsi="Arial" w:cs="Arial"/>
          <w:b/>
          <w:bCs/>
          <w:u w:val="single"/>
        </w:rPr>
      </w:pPr>
    </w:p>
    <w:p w14:paraId="48246761" w14:textId="28A867B0" w:rsidR="00551637" w:rsidRPr="00551637" w:rsidRDefault="00551637" w:rsidP="00551637">
      <w:pPr>
        <w:ind w:left="709" w:hanging="709"/>
        <w:rPr>
          <w:rFonts w:ascii="Arial" w:hAnsi="Arial" w:cs="Arial"/>
          <w:b/>
          <w:bCs/>
        </w:rPr>
      </w:pPr>
    </w:p>
    <w:p w14:paraId="6445CC55" w14:textId="7FB0FDAE" w:rsidR="00551637" w:rsidRDefault="00551637" w:rsidP="00551637">
      <w:pPr>
        <w:rPr>
          <w:rFonts w:ascii="Arial" w:hAnsi="Arial" w:cs="Arial"/>
          <w:b/>
          <w:bCs/>
          <w:sz w:val="24"/>
          <w:szCs w:val="24"/>
        </w:rPr>
      </w:pPr>
    </w:p>
    <w:p w14:paraId="4400E868" w14:textId="53362775" w:rsidR="0030196D" w:rsidRDefault="0030196D" w:rsidP="00551637">
      <w:pPr>
        <w:rPr>
          <w:rFonts w:ascii="Arial" w:hAnsi="Arial" w:cs="Arial"/>
          <w:b/>
          <w:bCs/>
          <w:sz w:val="24"/>
          <w:szCs w:val="24"/>
        </w:rPr>
      </w:pPr>
    </w:p>
    <w:p w14:paraId="5F9486E6" w14:textId="60081CC4" w:rsidR="0030196D" w:rsidRDefault="0030196D" w:rsidP="00551637">
      <w:pPr>
        <w:rPr>
          <w:rFonts w:ascii="Arial" w:hAnsi="Arial" w:cs="Arial"/>
          <w:b/>
          <w:bCs/>
          <w:sz w:val="24"/>
          <w:szCs w:val="24"/>
        </w:rPr>
      </w:pPr>
    </w:p>
    <w:p w14:paraId="324464AB" w14:textId="04D6C952" w:rsidR="0030196D" w:rsidRDefault="0030196D" w:rsidP="00551637">
      <w:pPr>
        <w:rPr>
          <w:rFonts w:ascii="Arial" w:hAnsi="Arial" w:cs="Arial"/>
          <w:b/>
          <w:bCs/>
          <w:sz w:val="24"/>
          <w:szCs w:val="24"/>
        </w:rPr>
      </w:pPr>
    </w:p>
    <w:p w14:paraId="3EF5F00F" w14:textId="7C073BCC" w:rsidR="0030196D" w:rsidRDefault="0030196D" w:rsidP="00551637">
      <w:pPr>
        <w:rPr>
          <w:rFonts w:ascii="Arial" w:hAnsi="Arial" w:cs="Arial"/>
          <w:b/>
          <w:bCs/>
          <w:sz w:val="24"/>
          <w:szCs w:val="24"/>
        </w:rPr>
      </w:pPr>
    </w:p>
    <w:p w14:paraId="3C8E04D5" w14:textId="2F5C45CF" w:rsidR="0030196D" w:rsidRDefault="0030196D" w:rsidP="00551637">
      <w:pPr>
        <w:rPr>
          <w:rFonts w:ascii="Arial" w:hAnsi="Arial" w:cs="Arial"/>
          <w:b/>
          <w:bCs/>
          <w:sz w:val="24"/>
          <w:szCs w:val="24"/>
        </w:rPr>
      </w:pPr>
    </w:p>
    <w:p w14:paraId="01EED54B" w14:textId="42794F79" w:rsidR="0030196D" w:rsidRDefault="0030196D" w:rsidP="00551637">
      <w:pPr>
        <w:rPr>
          <w:rFonts w:ascii="Arial" w:hAnsi="Arial" w:cs="Arial"/>
          <w:b/>
          <w:bCs/>
          <w:sz w:val="24"/>
          <w:szCs w:val="24"/>
        </w:rPr>
      </w:pPr>
    </w:p>
    <w:p w14:paraId="742F4CDB" w14:textId="77777777" w:rsidR="00F06F51" w:rsidRDefault="00F06F51" w:rsidP="0030196D">
      <w:pPr>
        <w:pStyle w:val="paragraph"/>
        <w:spacing w:before="0" w:beforeAutospacing="0" w:after="0" w:afterAutospacing="0"/>
        <w:ind w:left="709"/>
        <w:jc w:val="both"/>
        <w:textAlignment w:val="baseline"/>
        <w:rPr>
          <w:rStyle w:val="normaltextrun"/>
          <w:rFonts w:ascii="Arial" w:hAnsi="Arial" w:cs="Arial"/>
          <w:b/>
          <w:bCs/>
          <w:color w:val="000000"/>
        </w:rPr>
      </w:pPr>
    </w:p>
    <w:p w14:paraId="370ED322" w14:textId="768F57FC" w:rsidR="0030196D" w:rsidRDefault="0030196D" w:rsidP="0030196D">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Arial" w:hAnsi="Arial" w:cs="Arial"/>
          <w:b/>
          <w:bCs/>
          <w:color w:val="000000"/>
        </w:rPr>
        <w:t>Five steps to risk assessment:</w:t>
      </w:r>
      <w:r>
        <w:rPr>
          <w:rStyle w:val="eop"/>
          <w:rFonts w:cs="Arial"/>
          <w:color w:val="000000"/>
        </w:rPr>
        <w:t> </w:t>
      </w:r>
    </w:p>
    <w:p w14:paraId="41C2D46F" w14:textId="77777777" w:rsidR="0030196D" w:rsidRDefault="0030196D" w:rsidP="0030196D">
      <w:pPr>
        <w:pStyle w:val="paragraph"/>
        <w:spacing w:before="0" w:beforeAutospacing="0" w:after="0" w:afterAutospacing="0"/>
        <w:ind w:left="709"/>
        <w:jc w:val="both"/>
        <w:textAlignment w:val="baseline"/>
        <w:rPr>
          <w:rStyle w:val="normaltextrun"/>
          <w:rFonts w:ascii="Arial" w:hAnsi="Arial" w:cs="Arial"/>
          <w:color w:val="000000"/>
        </w:rPr>
      </w:pPr>
    </w:p>
    <w:p w14:paraId="4EC68B67" w14:textId="0040672D" w:rsidR="0030196D" w:rsidRDefault="0030196D" w:rsidP="0030196D">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Arial" w:hAnsi="Arial" w:cs="Arial"/>
          <w:color w:val="000000"/>
        </w:rPr>
        <w:t>1. Look for the hazard.</w:t>
      </w:r>
      <w:r>
        <w:rPr>
          <w:rStyle w:val="eop"/>
          <w:rFonts w:cs="Arial"/>
          <w:color w:val="000000"/>
        </w:rPr>
        <w:t> </w:t>
      </w:r>
    </w:p>
    <w:p w14:paraId="31DED645" w14:textId="77777777" w:rsidR="0030196D" w:rsidRDefault="0030196D" w:rsidP="0030196D">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Arial" w:hAnsi="Arial" w:cs="Arial"/>
          <w:color w:val="000000"/>
        </w:rPr>
        <w:t>2. Decide who might be harmed and how.</w:t>
      </w:r>
      <w:r>
        <w:rPr>
          <w:rStyle w:val="eop"/>
          <w:rFonts w:cs="Arial"/>
          <w:color w:val="000000"/>
        </w:rPr>
        <w:t> </w:t>
      </w:r>
    </w:p>
    <w:p w14:paraId="4CCEE577" w14:textId="77777777" w:rsidR="0030196D" w:rsidRDefault="0030196D" w:rsidP="0030196D">
      <w:pPr>
        <w:pStyle w:val="paragraph"/>
        <w:spacing w:before="0" w:beforeAutospacing="0" w:after="0" w:afterAutospacing="0"/>
        <w:ind w:left="993" w:hanging="284"/>
        <w:jc w:val="both"/>
        <w:textAlignment w:val="baseline"/>
        <w:rPr>
          <w:rFonts w:ascii="Segoe UI" w:hAnsi="Segoe UI" w:cs="Segoe UI"/>
          <w:sz w:val="18"/>
          <w:szCs w:val="18"/>
        </w:rPr>
      </w:pPr>
      <w:r>
        <w:rPr>
          <w:rStyle w:val="normaltextrun"/>
          <w:rFonts w:ascii="Arial" w:hAnsi="Arial" w:cs="Arial"/>
          <w:color w:val="000000"/>
        </w:rPr>
        <w:t>3. Evaluate the risk and decide if existing controls are adequate or more should be done.</w:t>
      </w:r>
      <w:r>
        <w:rPr>
          <w:rStyle w:val="eop"/>
          <w:rFonts w:cs="Arial"/>
          <w:color w:val="000000"/>
        </w:rPr>
        <w:t> </w:t>
      </w:r>
    </w:p>
    <w:p w14:paraId="3845DC40" w14:textId="77777777" w:rsidR="0030196D" w:rsidRDefault="0030196D" w:rsidP="0030196D">
      <w:pPr>
        <w:pStyle w:val="paragraph"/>
        <w:spacing w:before="0" w:beforeAutospacing="0" w:after="0" w:afterAutospacing="0"/>
        <w:ind w:left="709"/>
        <w:jc w:val="both"/>
        <w:textAlignment w:val="baseline"/>
        <w:rPr>
          <w:rFonts w:ascii="Segoe UI" w:hAnsi="Segoe UI" w:cs="Segoe UI"/>
          <w:sz w:val="18"/>
          <w:szCs w:val="18"/>
        </w:rPr>
      </w:pPr>
      <w:r>
        <w:rPr>
          <w:rStyle w:val="normaltextrun"/>
          <w:rFonts w:ascii="Arial" w:hAnsi="Arial" w:cs="Arial"/>
          <w:color w:val="000000"/>
        </w:rPr>
        <w:t>4. Record the findings.</w:t>
      </w:r>
      <w:r>
        <w:rPr>
          <w:rStyle w:val="eop"/>
          <w:rFonts w:cs="Arial"/>
          <w:color w:val="000000"/>
        </w:rPr>
        <w:t> </w:t>
      </w:r>
    </w:p>
    <w:p w14:paraId="6B1F4ACE"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5. Review periodically or when significant changes occur.</w:t>
      </w:r>
      <w:r>
        <w:rPr>
          <w:rStyle w:val="eop"/>
          <w:rFonts w:cs="Arial"/>
          <w:color w:val="000000"/>
        </w:rPr>
        <w:t> </w:t>
      </w:r>
    </w:p>
    <w:p w14:paraId="2A85AC96"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eop"/>
          <w:rFonts w:cs="Arial"/>
          <w:color w:val="000000"/>
        </w:rPr>
        <w:t> </w:t>
      </w:r>
    </w:p>
    <w:p w14:paraId="653AB1C2" w14:textId="6A5C6ACF" w:rsidR="0030196D" w:rsidRDefault="0030196D" w:rsidP="0030196D">
      <w:pPr>
        <w:pStyle w:val="paragraph"/>
        <w:spacing w:before="0" w:beforeAutospacing="0" w:after="0" w:afterAutospacing="0"/>
        <w:ind w:left="709"/>
        <w:textAlignment w:val="baseline"/>
        <w:rPr>
          <w:rStyle w:val="eop"/>
          <w:rFonts w:cs="Arial"/>
          <w:color w:val="000000"/>
        </w:rPr>
      </w:pPr>
      <w:r>
        <w:rPr>
          <w:rStyle w:val="normaltextrun"/>
          <w:rFonts w:ascii="Arial" w:hAnsi="Arial" w:cs="Arial"/>
          <w:b/>
          <w:bCs/>
          <w:color w:val="000000"/>
        </w:rPr>
        <w:t>Refer to:</w:t>
      </w:r>
      <w:r>
        <w:rPr>
          <w:rStyle w:val="eop"/>
          <w:rFonts w:cs="Arial"/>
          <w:color w:val="000000"/>
        </w:rPr>
        <w:t> </w:t>
      </w:r>
    </w:p>
    <w:p w14:paraId="767A702C"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p>
    <w:p w14:paraId="17C25352"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Dorset Council Risk Assessment Policy &amp; Procedure</w:t>
      </w:r>
      <w:r>
        <w:rPr>
          <w:rStyle w:val="eop"/>
          <w:rFonts w:cs="Arial"/>
          <w:color w:val="000000"/>
        </w:rPr>
        <w:t> </w:t>
      </w:r>
    </w:p>
    <w:p w14:paraId="15031D39"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Health and Safety Executive subject guidance</w:t>
      </w:r>
      <w:r>
        <w:rPr>
          <w:rStyle w:val="eop"/>
          <w:rFonts w:cs="Arial"/>
          <w:color w:val="000000"/>
        </w:rPr>
        <w:t> </w:t>
      </w:r>
    </w:p>
    <w:p w14:paraId="3384E288"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Manufacturers’ Handbooks and web sites</w:t>
      </w:r>
      <w:r>
        <w:rPr>
          <w:rStyle w:val="eop"/>
          <w:rFonts w:cs="Arial"/>
          <w:color w:val="000000"/>
        </w:rPr>
        <w:t> </w:t>
      </w:r>
    </w:p>
    <w:p w14:paraId="0BF3588C"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Training Manuals</w:t>
      </w:r>
      <w:r>
        <w:rPr>
          <w:rStyle w:val="eop"/>
          <w:rFonts w:cs="Arial"/>
          <w:color w:val="000000"/>
        </w:rPr>
        <w:t> </w:t>
      </w:r>
    </w:p>
    <w:p w14:paraId="11989DDF"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Codes of Practice </w:t>
      </w:r>
      <w:r>
        <w:rPr>
          <w:rStyle w:val="eop"/>
          <w:rFonts w:cs="Arial"/>
          <w:color w:val="000000"/>
        </w:rPr>
        <w:t> </w:t>
      </w:r>
    </w:p>
    <w:p w14:paraId="26ED3188"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Existing workforce knowledge</w:t>
      </w:r>
      <w:r>
        <w:rPr>
          <w:rStyle w:val="eop"/>
          <w:rFonts w:cs="Arial"/>
          <w:color w:val="000000"/>
        </w:rPr>
        <w:t> </w:t>
      </w:r>
    </w:p>
    <w:p w14:paraId="7491E6C0" w14:textId="77777777" w:rsidR="0030196D" w:rsidRDefault="0030196D" w:rsidP="0030196D">
      <w:pPr>
        <w:pStyle w:val="paragraph"/>
        <w:spacing w:before="0" w:beforeAutospacing="0" w:after="0" w:afterAutospacing="0"/>
        <w:ind w:left="709"/>
        <w:textAlignment w:val="baseline"/>
        <w:rPr>
          <w:rFonts w:ascii="Segoe UI" w:hAnsi="Segoe UI" w:cs="Segoe UI"/>
          <w:sz w:val="18"/>
          <w:szCs w:val="18"/>
        </w:rPr>
      </w:pPr>
      <w:r>
        <w:rPr>
          <w:rStyle w:val="normaltextrun"/>
          <w:rFonts w:ascii="Arial" w:hAnsi="Arial" w:cs="Arial"/>
          <w:color w:val="000000"/>
        </w:rPr>
        <w:t>Accident reports and other appropriate sources of information</w:t>
      </w:r>
      <w:r>
        <w:rPr>
          <w:rStyle w:val="eop"/>
          <w:rFonts w:cs="Arial"/>
          <w:color w:val="000000"/>
        </w:rPr>
        <w:t> </w:t>
      </w:r>
    </w:p>
    <w:p w14:paraId="42EABBC3" w14:textId="0122CC0B" w:rsidR="0030196D" w:rsidRDefault="0030196D" w:rsidP="0030196D">
      <w:pPr>
        <w:ind w:left="709"/>
        <w:rPr>
          <w:rFonts w:ascii="Arial" w:hAnsi="Arial" w:cs="Arial"/>
          <w:b/>
          <w:bCs/>
          <w:sz w:val="24"/>
          <w:szCs w:val="24"/>
        </w:rPr>
      </w:pPr>
    </w:p>
    <w:p w14:paraId="2EFA8402" w14:textId="5BA71B8A" w:rsidR="00C11C84" w:rsidRDefault="00C11C84" w:rsidP="0030196D">
      <w:pPr>
        <w:ind w:left="709"/>
        <w:rPr>
          <w:rFonts w:ascii="Arial" w:hAnsi="Arial" w:cs="Arial"/>
          <w:b/>
          <w:bCs/>
          <w:sz w:val="24"/>
          <w:szCs w:val="24"/>
        </w:rPr>
      </w:pPr>
    </w:p>
    <w:p w14:paraId="34D8682B" w14:textId="6D21127C" w:rsidR="00C11C84" w:rsidRDefault="00C11C84" w:rsidP="0030196D">
      <w:pPr>
        <w:ind w:left="709"/>
        <w:rPr>
          <w:rFonts w:ascii="Arial" w:hAnsi="Arial" w:cs="Arial"/>
          <w:b/>
          <w:bCs/>
          <w:sz w:val="24"/>
          <w:szCs w:val="24"/>
        </w:rPr>
      </w:pPr>
    </w:p>
    <w:p w14:paraId="28CF0939" w14:textId="77777777" w:rsidR="00C11C84" w:rsidRDefault="00C11C84" w:rsidP="0030196D">
      <w:pPr>
        <w:ind w:left="709"/>
        <w:rPr>
          <w:rFonts w:ascii="Arial" w:hAnsi="Arial" w:cs="Arial"/>
          <w:b/>
          <w:bCs/>
          <w:sz w:val="24"/>
          <w:szCs w:val="24"/>
        </w:rPr>
      </w:pPr>
    </w:p>
    <w:p w14:paraId="273ADDB9" w14:textId="1858D0BC" w:rsidR="00F06F51" w:rsidRDefault="00F06F51" w:rsidP="0030196D">
      <w:pPr>
        <w:ind w:left="709"/>
        <w:rPr>
          <w:rFonts w:ascii="Arial" w:hAnsi="Arial" w:cs="Arial"/>
          <w:b/>
          <w:bCs/>
          <w:sz w:val="24"/>
          <w:szCs w:val="24"/>
        </w:rPr>
      </w:pPr>
    </w:p>
    <w:p w14:paraId="21109835" w14:textId="09F77374" w:rsidR="00F06F51" w:rsidRDefault="00F06F51" w:rsidP="00F06F51">
      <w:pPr>
        <w:rPr>
          <w:rFonts w:ascii="Arial" w:hAnsi="Arial" w:cs="Arial"/>
          <w:b/>
          <w:bCs/>
          <w:sz w:val="24"/>
          <w:szCs w:val="24"/>
        </w:rPr>
      </w:pPr>
      <w:r>
        <w:rPr>
          <w:rFonts w:ascii="Arial" w:hAnsi="Arial" w:cs="Arial"/>
          <w:b/>
          <w:bCs/>
          <w:sz w:val="24"/>
          <w:szCs w:val="24"/>
        </w:rPr>
        <w:t xml:space="preserve">4.4 </w:t>
      </w:r>
      <w:r>
        <w:rPr>
          <w:rFonts w:ascii="Arial" w:hAnsi="Arial" w:cs="Arial"/>
          <w:b/>
          <w:bCs/>
          <w:sz w:val="24"/>
          <w:szCs w:val="24"/>
        </w:rPr>
        <w:tab/>
        <w:t>Categories of Risk Diagram</w:t>
      </w:r>
    </w:p>
    <w:p w14:paraId="69BCC369" w14:textId="77777777" w:rsidR="00F06F51" w:rsidRDefault="00F06F51" w:rsidP="00F06F51">
      <w:pPr>
        <w:tabs>
          <w:tab w:val="left" w:pos="284"/>
        </w:tabs>
        <w:ind w:left="709"/>
        <w:rPr>
          <w:rFonts w:ascii="Arial" w:hAnsi="Arial" w:cs="Arial"/>
          <w:b/>
          <w:bCs/>
          <w:sz w:val="24"/>
          <w:szCs w:val="24"/>
        </w:rPr>
      </w:pPr>
      <w:r>
        <w:rPr>
          <w:rFonts w:ascii="Arial" w:hAnsi="Arial" w:cs="Arial"/>
          <w:b/>
          <w:bCs/>
          <w:sz w:val="24"/>
          <w:szCs w:val="24"/>
        </w:rPr>
        <w:tab/>
      </w:r>
    </w:p>
    <w:p w14:paraId="7514DB6A" w14:textId="5AAAE915" w:rsidR="00F06F51" w:rsidRDefault="00F06F51" w:rsidP="00F06F51">
      <w:pPr>
        <w:tabs>
          <w:tab w:val="left" w:pos="284"/>
        </w:tabs>
        <w:ind w:left="709"/>
        <w:rPr>
          <w:rFonts w:ascii="Arial" w:hAnsi="Arial" w:cs="Arial"/>
          <w:b/>
          <w:bCs/>
          <w:sz w:val="24"/>
          <w:szCs w:val="24"/>
        </w:rPr>
      </w:pPr>
      <w:r w:rsidRPr="00C92E79">
        <w:rPr>
          <w:noProof/>
        </w:rPr>
        <w:drawing>
          <wp:inline distT="0" distB="0" distL="0" distR="0" wp14:anchorId="7591CCD3" wp14:editId="53F05142">
            <wp:extent cx="4208748" cy="3228535"/>
            <wp:effectExtent l="0" t="0" r="1905"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716" cy="3239250"/>
                    </a:xfrm>
                    <a:prstGeom prst="rect">
                      <a:avLst/>
                    </a:prstGeom>
                    <a:noFill/>
                    <a:ln>
                      <a:noFill/>
                    </a:ln>
                  </pic:spPr>
                </pic:pic>
              </a:graphicData>
            </a:graphic>
          </wp:inline>
        </w:drawing>
      </w:r>
    </w:p>
    <w:p w14:paraId="38D34DB4" w14:textId="70FBE090" w:rsidR="00F06F51" w:rsidRDefault="00F06F51" w:rsidP="00F06F51">
      <w:pPr>
        <w:tabs>
          <w:tab w:val="left" w:pos="284"/>
        </w:tabs>
        <w:ind w:left="709"/>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9369CB">
        <w:rPr>
          <w:rFonts w:ascii="Arial" w:hAnsi="Arial" w:cs="Arial"/>
          <w:color w:val="2F5496" w:themeColor="accent1" w:themeShade="BF"/>
          <w:sz w:val="20"/>
          <w:szCs w:val="20"/>
        </w:rPr>
        <w:t>Figure 3 – Categories of Risk Diagram</w:t>
      </w:r>
    </w:p>
    <w:p w14:paraId="6C1DF5E2" w14:textId="77777777" w:rsidR="00F06F51" w:rsidRPr="00F06F51" w:rsidRDefault="00F06F51" w:rsidP="00F06F51">
      <w:pPr>
        <w:spacing w:after="0"/>
        <w:ind w:left="709"/>
        <w:rPr>
          <w:rFonts w:ascii="Arial" w:hAnsi="Arial" w:cs="Arial"/>
          <w:sz w:val="24"/>
          <w:szCs w:val="24"/>
        </w:rPr>
      </w:pPr>
      <w:r w:rsidRPr="00F06F51">
        <w:rPr>
          <w:rFonts w:ascii="Arial" w:hAnsi="Arial" w:cs="Arial"/>
          <w:sz w:val="24"/>
          <w:szCs w:val="24"/>
        </w:rPr>
        <w:t>There is some overlap between this set of considerations, and those of the PMSC but also extra elements which between them provide for a comprehensive view of risk management. </w:t>
      </w:r>
    </w:p>
    <w:p w14:paraId="546EBF02" w14:textId="77777777" w:rsidR="00F06F51" w:rsidRPr="00F06F51" w:rsidRDefault="00F06F51" w:rsidP="00F06F51">
      <w:pPr>
        <w:spacing w:after="0"/>
        <w:ind w:left="709"/>
        <w:rPr>
          <w:rFonts w:ascii="Arial" w:hAnsi="Arial" w:cs="Arial"/>
          <w:sz w:val="24"/>
          <w:szCs w:val="24"/>
        </w:rPr>
      </w:pPr>
    </w:p>
    <w:p w14:paraId="37A29CC0" w14:textId="2D3BD121" w:rsidR="00F06F51" w:rsidRDefault="00F06F51" w:rsidP="00F06F51">
      <w:pPr>
        <w:spacing w:after="0"/>
        <w:ind w:left="709"/>
        <w:rPr>
          <w:rFonts w:ascii="Arial" w:hAnsi="Arial" w:cs="Arial"/>
          <w:sz w:val="24"/>
          <w:szCs w:val="24"/>
        </w:rPr>
      </w:pPr>
      <w:r w:rsidRPr="00F06F51">
        <w:rPr>
          <w:rFonts w:ascii="Arial" w:hAnsi="Arial" w:cs="Arial"/>
          <w:sz w:val="24"/>
          <w:szCs w:val="24"/>
        </w:rPr>
        <w:t xml:space="preserve">The Council risk registers lay out the matrices of risk level and acceptability. The non-marine risks of the port are assigned levels from within these matrices, and the Safety Management System demonstrates how they are managed. The specific marine hazards that come within the definitions of the PMSC, by being assigned values from within the Council matrices, are </w:t>
      </w:r>
      <w:r w:rsidRPr="00F06F51">
        <w:rPr>
          <w:rFonts w:ascii="Arial" w:hAnsi="Arial" w:cs="Arial"/>
          <w:sz w:val="24"/>
          <w:szCs w:val="24"/>
        </w:rPr>
        <w:lastRenderedPageBreak/>
        <w:t>incorporated in one cascading system. All the hazards and risks identified are catalogued in The Risk Register Document. Two of the comprehensive risk management system matrix systems are shown: </w:t>
      </w:r>
    </w:p>
    <w:p w14:paraId="6AD2BB4C" w14:textId="31684A6C" w:rsidR="00F06F51" w:rsidRPr="00F06F51" w:rsidRDefault="00F06F51" w:rsidP="00F06F51">
      <w:pPr>
        <w:spacing w:after="0"/>
        <w:ind w:left="709"/>
        <w:rPr>
          <w:rFonts w:ascii="Arial" w:hAnsi="Arial" w:cs="Arial"/>
          <w:sz w:val="24"/>
          <w:szCs w:val="24"/>
        </w:rPr>
      </w:pPr>
      <w:r w:rsidRPr="00153A4C">
        <w:rPr>
          <w:noProof/>
        </w:rPr>
        <w:drawing>
          <wp:inline distT="0" distB="0" distL="0" distR="0" wp14:anchorId="08FBD5CC" wp14:editId="4045AE4E">
            <wp:extent cx="4590288" cy="1865376"/>
            <wp:effectExtent l="19050" t="0" r="762" b="0"/>
            <wp:docPr id="20" name="Picture 1" descr="wey risk level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 risk levels 001.jpg"/>
                    <pic:cNvPicPr/>
                  </pic:nvPicPr>
                  <pic:blipFill>
                    <a:blip r:embed="rId19" cstate="print"/>
                    <a:stretch>
                      <a:fillRect/>
                    </a:stretch>
                  </pic:blipFill>
                  <pic:spPr>
                    <a:xfrm>
                      <a:off x="0" y="0"/>
                      <a:ext cx="4590288" cy="1865376"/>
                    </a:xfrm>
                    <a:prstGeom prst="rect">
                      <a:avLst/>
                    </a:prstGeom>
                  </pic:spPr>
                </pic:pic>
              </a:graphicData>
            </a:graphic>
          </wp:inline>
        </w:drawing>
      </w:r>
    </w:p>
    <w:p w14:paraId="2A6126E5" w14:textId="60C09FA6" w:rsidR="00F06F51" w:rsidRDefault="00F06F51" w:rsidP="00F06F51">
      <w:pPr>
        <w:tabs>
          <w:tab w:val="left" w:pos="284"/>
        </w:tabs>
        <w:ind w:left="709"/>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9369CB">
        <w:rPr>
          <w:rFonts w:ascii="Arial" w:hAnsi="Arial" w:cs="Arial"/>
          <w:color w:val="2F5496" w:themeColor="accent1" w:themeShade="BF"/>
          <w:sz w:val="20"/>
          <w:szCs w:val="20"/>
        </w:rPr>
        <w:tab/>
        <w:t>Figure 4 – Table of Risk Level</w:t>
      </w:r>
    </w:p>
    <w:p w14:paraId="58B985C2" w14:textId="604D573D" w:rsidR="00F06F51" w:rsidRDefault="00F06F51" w:rsidP="00F06F51">
      <w:pPr>
        <w:tabs>
          <w:tab w:val="left" w:pos="284"/>
        </w:tabs>
        <w:ind w:left="709"/>
        <w:rPr>
          <w:rFonts w:ascii="Arial" w:hAnsi="Arial" w:cs="Arial"/>
          <w:sz w:val="24"/>
          <w:szCs w:val="24"/>
        </w:rPr>
      </w:pPr>
    </w:p>
    <w:p w14:paraId="1218B15B" w14:textId="2CC66B6E" w:rsidR="00F06F51" w:rsidRDefault="00F06F51" w:rsidP="00F06F51">
      <w:pPr>
        <w:tabs>
          <w:tab w:val="left" w:pos="284"/>
        </w:tabs>
        <w:ind w:left="709"/>
        <w:rPr>
          <w:rFonts w:ascii="Arial" w:hAnsi="Arial" w:cs="Arial"/>
          <w:sz w:val="24"/>
          <w:szCs w:val="24"/>
        </w:rPr>
      </w:pPr>
      <w:r w:rsidRPr="00153A4C">
        <w:rPr>
          <w:noProof/>
        </w:rPr>
        <w:drawing>
          <wp:inline distT="0" distB="0" distL="0" distR="0" wp14:anchorId="663FB3FA" wp14:editId="2373CE84">
            <wp:extent cx="5253313" cy="3633714"/>
            <wp:effectExtent l="0" t="0" r="5080" b="5080"/>
            <wp:docPr id="21" name="Picture 2" descr="wey risk impact main matrix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y risk impact main matrix 001.jpg"/>
                    <pic:cNvPicPr/>
                  </pic:nvPicPr>
                  <pic:blipFill>
                    <a:blip r:embed="rId20" cstate="print"/>
                    <a:stretch>
                      <a:fillRect/>
                    </a:stretch>
                  </pic:blipFill>
                  <pic:spPr>
                    <a:xfrm>
                      <a:off x="0" y="0"/>
                      <a:ext cx="5272180" cy="3646764"/>
                    </a:xfrm>
                    <a:prstGeom prst="rect">
                      <a:avLst/>
                    </a:prstGeom>
                  </pic:spPr>
                </pic:pic>
              </a:graphicData>
            </a:graphic>
          </wp:inline>
        </w:drawing>
      </w:r>
    </w:p>
    <w:p w14:paraId="53142DC2" w14:textId="52CC0791" w:rsidR="00F06F51" w:rsidRDefault="00F06F51" w:rsidP="00F06F51">
      <w:pPr>
        <w:tabs>
          <w:tab w:val="left" w:pos="284"/>
        </w:tabs>
        <w:ind w:left="709"/>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9369CB">
        <w:rPr>
          <w:rFonts w:ascii="Arial" w:hAnsi="Arial" w:cs="Arial"/>
          <w:color w:val="2F5496" w:themeColor="accent1" w:themeShade="BF"/>
          <w:sz w:val="20"/>
          <w:szCs w:val="20"/>
        </w:rPr>
        <w:t>Figure 5 – Table of Risk Level and Acceptability</w:t>
      </w:r>
    </w:p>
    <w:p w14:paraId="784B2A27" w14:textId="3BFA864D" w:rsidR="00F06F51" w:rsidRDefault="00F06F51" w:rsidP="00F06F51">
      <w:pPr>
        <w:tabs>
          <w:tab w:val="left" w:pos="284"/>
        </w:tabs>
        <w:rPr>
          <w:rFonts w:ascii="Arial" w:hAnsi="Arial" w:cs="Arial"/>
          <w:b/>
          <w:bCs/>
          <w:sz w:val="24"/>
          <w:szCs w:val="24"/>
        </w:rPr>
      </w:pPr>
      <w:r>
        <w:rPr>
          <w:rFonts w:ascii="Arial" w:hAnsi="Arial" w:cs="Arial"/>
          <w:b/>
          <w:bCs/>
          <w:sz w:val="24"/>
          <w:szCs w:val="24"/>
        </w:rPr>
        <w:t>4.5</w:t>
      </w:r>
      <w:r>
        <w:rPr>
          <w:rFonts w:ascii="Arial" w:hAnsi="Arial" w:cs="Arial"/>
          <w:b/>
          <w:bCs/>
          <w:sz w:val="24"/>
          <w:szCs w:val="24"/>
        </w:rPr>
        <w:tab/>
        <w:t>Generic Risk Assessments</w:t>
      </w:r>
    </w:p>
    <w:p w14:paraId="40F52A78" w14:textId="55C43700" w:rsidR="00F06F51" w:rsidRDefault="00F06F51" w:rsidP="00F06F51">
      <w:pPr>
        <w:spacing w:after="0"/>
        <w:ind w:left="709"/>
        <w:rPr>
          <w:rFonts w:ascii="Arial" w:hAnsi="Arial" w:cs="Arial"/>
          <w:sz w:val="24"/>
          <w:szCs w:val="24"/>
        </w:rPr>
      </w:pPr>
      <w:r w:rsidRPr="00F06F51">
        <w:rPr>
          <w:rFonts w:ascii="Arial" w:hAnsi="Arial" w:cs="Arial"/>
          <w:sz w:val="24"/>
          <w:szCs w:val="24"/>
        </w:rPr>
        <w:t>Several generic risk assessments against common hazards were provided by Dorset Council as a framework for services to use and adapt. These will be adopted by the Harbour to avoid unnecessary effort. The following are available to date: </w:t>
      </w:r>
    </w:p>
    <w:p w14:paraId="637ED570" w14:textId="77777777" w:rsidR="00F06F51" w:rsidRDefault="00F06F51" w:rsidP="00F06F51">
      <w:pPr>
        <w:spacing w:after="0"/>
        <w:ind w:left="709"/>
        <w:rPr>
          <w:rFonts w:ascii="Arial" w:hAnsi="Arial" w:cs="Arial"/>
          <w:sz w:val="24"/>
          <w:szCs w:val="24"/>
        </w:rPr>
      </w:pPr>
    </w:p>
    <w:tbl>
      <w:tblPr>
        <w:tblW w:w="8797"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4536"/>
      </w:tblGrid>
      <w:tr w:rsidR="00F06F51" w:rsidRPr="00C92E79" w14:paraId="5950D4CB"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642F8D18" w14:textId="77777777" w:rsidR="00F06F51" w:rsidRPr="00F06F51" w:rsidRDefault="00F06F51" w:rsidP="00DF7619">
            <w:pPr>
              <w:spacing w:after="0"/>
              <w:rPr>
                <w:rFonts w:ascii="Arial" w:hAnsi="Arial" w:cs="Arial"/>
                <w:b/>
                <w:bCs/>
                <w:sz w:val="20"/>
              </w:rPr>
            </w:pPr>
            <w:r w:rsidRPr="00F06F51">
              <w:rPr>
                <w:rFonts w:ascii="Arial" w:hAnsi="Arial" w:cs="Arial"/>
                <w:sz w:val="20"/>
              </w:rPr>
              <w:t>1.  Management of Health and Safety at Work</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0F44B141" w14:textId="77777777" w:rsidR="00F06F51" w:rsidRPr="00F06F51" w:rsidRDefault="00F06F51" w:rsidP="00DF7619">
            <w:pPr>
              <w:spacing w:after="0"/>
              <w:rPr>
                <w:rFonts w:ascii="Arial" w:hAnsi="Arial" w:cs="Arial"/>
                <w:b/>
                <w:bCs/>
                <w:sz w:val="20"/>
              </w:rPr>
            </w:pPr>
            <w:r w:rsidRPr="00F06F51">
              <w:rPr>
                <w:rFonts w:ascii="Arial" w:hAnsi="Arial" w:cs="Arial"/>
                <w:sz w:val="20"/>
              </w:rPr>
              <w:t>2.  Risk Assessment</w:t>
            </w:r>
            <w:r w:rsidRPr="00F06F51">
              <w:rPr>
                <w:rFonts w:ascii="Arial" w:hAnsi="Arial" w:cs="Arial"/>
                <w:b/>
                <w:bCs/>
                <w:sz w:val="20"/>
              </w:rPr>
              <w:t> </w:t>
            </w:r>
          </w:p>
        </w:tc>
      </w:tr>
      <w:tr w:rsidR="00F06F51" w:rsidRPr="00C92E79" w14:paraId="518AD77D"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0D0042D8" w14:textId="77777777" w:rsidR="00F06F51" w:rsidRPr="00F06F51" w:rsidRDefault="00F06F51" w:rsidP="00DF7619">
            <w:pPr>
              <w:spacing w:after="0"/>
              <w:rPr>
                <w:rFonts w:ascii="Arial" w:hAnsi="Arial" w:cs="Arial"/>
                <w:b/>
                <w:bCs/>
                <w:sz w:val="20"/>
              </w:rPr>
            </w:pPr>
            <w:r w:rsidRPr="00F06F51">
              <w:rPr>
                <w:rFonts w:ascii="Arial" w:hAnsi="Arial" w:cs="Arial"/>
                <w:sz w:val="20"/>
              </w:rPr>
              <w:t>3.  Accidents, Incidents and Disease</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5E111CCD" w14:textId="77777777" w:rsidR="00F06F51" w:rsidRPr="00F06F51" w:rsidRDefault="00F06F51" w:rsidP="00DF7619">
            <w:pPr>
              <w:spacing w:after="0"/>
              <w:rPr>
                <w:rFonts w:ascii="Arial" w:hAnsi="Arial" w:cs="Arial"/>
                <w:sz w:val="20"/>
              </w:rPr>
            </w:pPr>
            <w:r w:rsidRPr="00F06F51">
              <w:rPr>
                <w:rFonts w:ascii="Arial" w:hAnsi="Arial" w:cs="Arial"/>
                <w:sz w:val="20"/>
              </w:rPr>
              <w:t>4.  Asbestos </w:t>
            </w:r>
          </w:p>
        </w:tc>
      </w:tr>
      <w:tr w:rsidR="00F06F51" w:rsidRPr="00C92E79" w14:paraId="42AAB74B"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5679A948" w14:textId="77777777" w:rsidR="00F06F51" w:rsidRPr="00F06F51" w:rsidRDefault="00F06F51" w:rsidP="00DF7619">
            <w:pPr>
              <w:spacing w:after="0"/>
              <w:rPr>
                <w:rFonts w:ascii="Arial" w:hAnsi="Arial" w:cs="Arial"/>
                <w:b/>
                <w:bCs/>
                <w:sz w:val="20"/>
              </w:rPr>
            </w:pPr>
            <w:r w:rsidRPr="00F06F51">
              <w:rPr>
                <w:rFonts w:ascii="Arial" w:hAnsi="Arial" w:cs="Arial"/>
                <w:sz w:val="20"/>
              </w:rPr>
              <w:lastRenderedPageBreak/>
              <w:t>5.  Confined Spaces</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146004F4" w14:textId="77777777" w:rsidR="00F06F51" w:rsidRPr="00F06F51" w:rsidRDefault="00F06F51" w:rsidP="00F06F51">
            <w:pPr>
              <w:spacing w:after="0"/>
              <w:ind w:left="273" w:hanging="273"/>
              <w:rPr>
                <w:rFonts w:ascii="Arial" w:hAnsi="Arial" w:cs="Arial"/>
                <w:sz w:val="20"/>
              </w:rPr>
            </w:pPr>
            <w:r w:rsidRPr="00F06F51">
              <w:rPr>
                <w:rFonts w:ascii="Arial" w:hAnsi="Arial" w:cs="Arial"/>
                <w:sz w:val="20"/>
              </w:rPr>
              <w:t>6.  Construction (Design and Management) regulations 2008 </w:t>
            </w:r>
          </w:p>
        </w:tc>
      </w:tr>
      <w:tr w:rsidR="00F06F51" w:rsidRPr="00C92E79" w14:paraId="07CCD1F6"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2A4689FF" w14:textId="77777777" w:rsidR="00F06F51" w:rsidRPr="00F06F51" w:rsidRDefault="00F06F51" w:rsidP="00DF7619">
            <w:pPr>
              <w:spacing w:after="0"/>
              <w:rPr>
                <w:rFonts w:ascii="Arial" w:hAnsi="Arial" w:cs="Arial"/>
                <w:b/>
                <w:bCs/>
                <w:sz w:val="20"/>
              </w:rPr>
            </w:pPr>
            <w:r w:rsidRPr="00F06F51">
              <w:rPr>
                <w:rFonts w:ascii="Arial" w:hAnsi="Arial" w:cs="Arial"/>
                <w:sz w:val="20"/>
              </w:rPr>
              <w:t>7.  Contractors</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6F28B5A1" w14:textId="77777777" w:rsidR="00F06F51" w:rsidRPr="00F06F51" w:rsidRDefault="00F06F51" w:rsidP="00DF7619">
            <w:pPr>
              <w:spacing w:after="0"/>
              <w:rPr>
                <w:rFonts w:ascii="Arial" w:hAnsi="Arial" w:cs="Arial"/>
                <w:sz w:val="20"/>
              </w:rPr>
            </w:pPr>
            <w:r w:rsidRPr="00F06F51">
              <w:rPr>
                <w:rFonts w:ascii="Arial" w:hAnsi="Arial" w:cs="Arial"/>
                <w:sz w:val="20"/>
              </w:rPr>
              <w:t>8.  COSHH </w:t>
            </w:r>
          </w:p>
        </w:tc>
      </w:tr>
      <w:tr w:rsidR="00F06F51" w:rsidRPr="00C92E79" w14:paraId="180F8B5F"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579F7034" w14:textId="77777777" w:rsidR="00F06F51" w:rsidRPr="00F06F51" w:rsidRDefault="00F06F51" w:rsidP="00DF7619">
            <w:pPr>
              <w:spacing w:after="0"/>
              <w:rPr>
                <w:rFonts w:ascii="Arial" w:hAnsi="Arial" w:cs="Arial"/>
                <w:b/>
                <w:bCs/>
                <w:sz w:val="20"/>
              </w:rPr>
            </w:pPr>
            <w:r w:rsidRPr="00F06F51">
              <w:rPr>
                <w:rFonts w:ascii="Arial" w:hAnsi="Arial" w:cs="Arial"/>
                <w:sz w:val="20"/>
              </w:rPr>
              <w:t>9.  Display Screen Equipment</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1AA070AE" w14:textId="77777777" w:rsidR="00F06F51" w:rsidRPr="00F06F51" w:rsidRDefault="00F06F51" w:rsidP="00DF7619">
            <w:pPr>
              <w:spacing w:after="0"/>
              <w:rPr>
                <w:rFonts w:ascii="Arial" w:hAnsi="Arial" w:cs="Arial"/>
                <w:sz w:val="20"/>
              </w:rPr>
            </w:pPr>
            <w:r w:rsidRPr="00F06F51">
              <w:rPr>
                <w:rFonts w:ascii="Arial" w:hAnsi="Arial" w:cs="Arial"/>
                <w:sz w:val="20"/>
              </w:rPr>
              <w:t>10.  Fire Risk Management </w:t>
            </w:r>
          </w:p>
        </w:tc>
      </w:tr>
      <w:tr w:rsidR="00F06F51" w:rsidRPr="00C92E79" w14:paraId="048A8501"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27626BEB" w14:textId="77777777" w:rsidR="00F06F51" w:rsidRPr="00F06F51" w:rsidRDefault="00F06F51" w:rsidP="00DF7619">
            <w:pPr>
              <w:spacing w:after="0"/>
              <w:rPr>
                <w:rFonts w:ascii="Arial" w:hAnsi="Arial" w:cs="Arial"/>
                <w:b/>
                <w:bCs/>
                <w:sz w:val="20"/>
              </w:rPr>
            </w:pPr>
            <w:r w:rsidRPr="00F06F51">
              <w:rPr>
                <w:rFonts w:ascii="Arial" w:hAnsi="Arial" w:cs="Arial"/>
                <w:sz w:val="20"/>
              </w:rPr>
              <w:t>11.  Health and Safety Training</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05D2D6E3" w14:textId="77777777" w:rsidR="00F06F51" w:rsidRPr="00F06F51" w:rsidRDefault="00F06F51" w:rsidP="00DF7619">
            <w:pPr>
              <w:spacing w:after="0"/>
              <w:rPr>
                <w:rFonts w:ascii="Arial" w:hAnsi="Arial" w:cs="Arial"/>
                <w:sz w:val="20"/>
              </w:rPr>
            </w:pPr>
            <w:r w:rsidRPr="00F06F51">
              <w:rPr>
                <w:rFonts w:ascii="Arial" w:hAnsi="Arial" w:cs="Arial"/>
                <w:sz w:val="20"/>
              </w:rPr>
              <w:t>12.  Home Working </w:t>
            </w:r>
          </w:p>
        </w:tc>
      </w:tr>
      <w:tr w:rsidR="00F06F51" w:rsidRPr="00C92E79" w14:paraId="3193CA10"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511D363A" w14:textId="77777777" w:rsidR="00F06F51" w:rsidRPr="00F06F51" w:rsidRDefault="00F06F51" w:rsidP="00DF7619">
            <w:pPr>
              <w:spacing w:after="0"/>
              <w:rPr>
                <w:rFonts w:ascii="Arial" w:hAnsi="Arial" w:cs="Arial"/>
                <w:b/>
                <w:bCs/>
                <w:sz w:val="20"/>
              </w:rPr>
            </w:pPr>
            <w:r w:rsidRPr="00F06F51">
              <w:rPr>
                <w:rFonts w:ascii="Arial" w:hAnsi="Arial" w:cs="Arial"/>
                <w:sz w:val="20"/>
              </w:rPr>
              <w:t>13.  Lifting Operations and Lifting Equipment</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68B6381E" w14:textId="77777777" w:rsidR="00F06F51" w:rsidRPr="00F06F51" w:rsidRDefault="00F06F51" w:rsidP="00DF7619">
            <w:pPr>
              <w:spacing w:after="0"/>
              <w:rPr>
                <w:rFonts w:ascii="Arial" w:hAnsi="Arial" w:cs="Arial"/>
                <w:sz w:val="20"/>
              </w:rPr>
            </w:pPr>
            <w:r w:rsidRPr="00F06F51">
              <w:rPr>
                <w:rFonts w:ascii="Arial" w:hAnsi="Arial" w:cs="Arial"/>
                <w:sz w:val="20"/>
              </w:rPr>
              <w:t>14.  Management of Workplace Stress </w:t>
            </w:r>
          </w:p>
        </w:tc>
      </w:tr>
      <w:tr w:rsidR="00F06F51" w:rsidRPr="00C92E79" w14:paraId="12AC3BD4"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0DBBA8A0" w14:textId="77777777" w:rsidR="00F06F51" w:rsidRPr="00F06F51" w:rsidRDefault="00F06F51" w:rsidP="00DF7619">
            <w:pPr>
              <w:spacing w:after="0"/>
              <w:rPr>
                <w:rFonts w:ascii="Arial" w:hAnsi="Arial" w:cs="Arial"/>
                <w:b/>
                <w:bCs/>
                <w:sz w:val="20"/>
              </w:rPr>
            </w:pPr>
            <w:r w:rsidRPr="00F06F51">
              <w:rPr>
                <w:rFonts w:ascii="Arial" w:hAnsi="Arial" w:cs="Arial"/>
                <w:sz w:val="20"/>
              </w:rPr>
              <w:t>15.  Manual Handling</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7340A94F" w14:textId="77777777" w:rsidR="00F06F51" w:rsidRPr="00F06F51" w:rsidRDefault="00F06F51" w:rsidP="00DF7619">
            <w:pPr>
              <w:spacing w:after="0"/>
              <w:rPr>
                <w:rFonts w:ascii="Arial" w:hAnsi="Arial" w:cs="Arial"/>
                <w:sz w:val="20"/>
              </w:rPr>
            </w:pPr>
            <w:r w:rsidRPr="00F06F51">
              <w:rPr>
                <w:rFonts w:ascii="Arial" w:hAnsi="Arial" w:cs="Arial"/>
                <w:sz w:val="20"/>
              </w:rPr>
              <w:t>16.  New and Expectant Mothers </w:t>
            </w:r>
          </w:p>
        </w:tc>
      </w:tr>
      <w:tr w:rsidR="00F06F51" w:rsidRPr="00C92E79" w14:paraId="4EFC62D7"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747FFEDE" w14:textId="77777777" w:rsidR="00F06F51" w:rsidRPr="00F06F51" w:rsidRDefault="00F06F51" w:rsidP="00DF7619">
            <w:pPr>
              <w:spacing w:after="0"/>
              <w:rPr>
                <w:rFonts w:ascii="Arial" w:hAnsi="Arial" w:cs="Arial"/>
                <w:b/>
                <w:bCs/>
                <w:sz w:val="20"/>
              </w:rPr>
            </w:pPr>
            <w:r w:rsidRPr="00F06F51">
              <w:rPr>
                <w:rFonts w:ascii="Arial" w:hAnsi="Arial" w:cs="Arial"/>
                <w:sz w:val="20"/>
              </w:rPr>
              <w:t>17.  Noise at Work</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6D617618" w14:textId="77777777" w:rsidR="00F06F51" w:rsidRPr="00F06F51" w:rsidRDefault="00F06F51" w:rsidP="00DF7619">
            <w:pPr>
              <w:spacing w:after="0"/>
              <w:rPr>
                <w:rFonts w:ascii="Arial" w:hAnsi="Arial" w:cs="Arial"/>
                <w:sz w:val="20"/>
              </w:rPr>
            </w:pPr>
            <w:r w:rsidRPr="00F06F51">
              <w:rPr>
                <w:rFonts w:ascii="Arial" w:hAnsi="Arial" w:cs="Arial"/>
                <w:sz w:val="20"/>
              </w:rPr>
              <w:t>18.  PAT Testing </w:t>
            </w:r>
          </w:p>
        </w:tc>
      </w:tr>
      <w:tr w:rsidR="00F06F51" w:rsidRPr="00C92E79" w14:paraId="2CEA61C3"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4368B024" w14:textId="77777777" w:rsidR="00F06F51" w:rsidRPr="00F06F51" w:rsidRDefault="00F06F51" w:rsidP="00DF7619">
            <w:pPr>
              <w:spacing w:after="0"/>
              <w:rPr>
                <w:rFonts w:ascii="Arial" w:hAnsi="Arial" w:cs="Arial"/>
                <w:b/>
                <w:bCs/>
                <w:sz w:val="20"/>
              </w:rPr>
            </w:pPr>
            <w:r w:rsidRPr="00F06F51">
              <w:rPr>
                <w:rFonts w:ascii="Arial" w:hAnsi="Arial" w:cs="Arial"/>
                <w:sz w:val="20"/>
              </w:rPr>
              <w:t>19.  PPE</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223A2D59" w14:textId="77777777" w:rsidR="00F06F51" w:rsidRPr="00F06F51" w:rsidRDefault="00F06F51" w:rsidP="00DF7619">
            <w:pPr>
              <w:spacing w:after="0"/>
              <w:rPr>
                <w:rFonts w:ascii="Arial" w:hAnsi="Arial" w:cs="Arial"/>
                <w:sz w:val="20"/>
              </w:rPr>
            </w:pPr>
            <w:r w:rsidRPr="00F06F51">
              <w:rPr>
                <w:rFonts w:ascii="Arial" w:hAnsi="Arial" w:cs="Arial"/>
                <w:sz w:val="20"/>
              </w:rPr>
              <w:t>20.  Provision and Use of Work Equipment </w:t>
            </w:r>
          </w:p>
        </w:tc>
      </w:tr>
      <w:tr w:rsidR="00F06F51" w:rsidRPr="00C92E79" w14:paraId="4A637ECE"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36B532AF" w14:textId="77777777" w:rsidR="00F06F51" w:rsidRPr="00F06F51" w:rsidRDefault="00F06F51" w:rsidP="00DF7619">
            <w:pPr>
              <w:spacing w:after="0"/>
              <w:rPr>
                <w:rFonts w:ascii="Arial" w:hAnsi="Arial" w:cs="Arial"/>
                <w:b/>
                <w:bCs/>
                <w:sz w:val="20"/>
              </w:rPr>
            </w:pPr>
            <w:r w:rsidRPr="00F06F51">
              <w:rPr>
                <w:rFonts w:ascii="Arial" w:hAnsi="Arial" w:cs="Arial"/>
                <w:sz w:val="20"/>
              </w:rPr>
              <w:t>21.  Road Safety</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606629EE" w14:textId="77777777" w:rsidR="00F06F51" w:rsidRPr="00F06F51" w:rsidRDefault="00F06F51" w:rsidP="00DF7619">
            <w:pPr>
              <w:spacing w:after="0"/>
              <w:rPr>
                <w:rFonts w:ascii="Arial" w:hAnsi="Arial" w:cs="Arial"/>
                <w:sz w:val="20"/>
              </w:rPr>
            </w:pPr>
            <w:r w:rsidRPr="00F06F51">
              <w:rPr>
                <w:rFonts w:ascii="Arial" w:hAnsi="Arial" w:cs="Arial"/>
                <w:sz w:val="20"/>
              </w:rPr>
              <w:t>22.  Safety Signs </w:t>
            </w:r>
          </w:p>
        </w:tc>
      </w:tr>
      <w:tr w:rsidR="00F06F51" w:rsidRPr="00C92E79" w14:paraId="0D675C4D"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F2F2F2"/>
            <w:hideMark/>
          </w:tcPr>
          <w:p w14:paraId="66047B87" w14:textId="77777777" w:rsidR="00F06F51" w:rsidRPr="00F06F51" w:rsidRDefault="00F06F51" w:rsidP="00DF7619">
            <w:pPr>
              <w:spacing w:after="0"/>
              <w:rPr>
                <w:rFonts w:ascii="Arial" w:hAnsi="Arial" w:cs="Arial"/>
                <w:b/>
                <w:bCs/>
                <w:sz w:val="20"/>
              </w:rPr>
            </w:pPr>
            <w:r w:rsidRPr="00F06F51">
              <w:rPr>
                <w:rFonts w:ascii="Arial" w:hAnsi="Arial" w:cs="Arial"/>
                <w:sz w:val="20"/>
              </w:rPr>
              <w:t>23.  Slips and Trips</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F2F2F2"/>
            <w:hideMark/>
          </w:tcPr>
          <w:p w14:paraId="5503C9F3" w14:textId="77777777" w:rsidR="00F06F51" w:rsidRPr="00F06F51" w:rsidRDefault="00F06F51" w:rsidP="00DF7619">
            <w:pPr>
              <w:spacing w:after="0"/>
              <w:rPr>
                <w:rFonts w:ascii="Arial" w:hAnsi="Arial" w:cs="Arial"/>
                <w:sz w:val="20"/>
              </w:rPr>
            </w:pPr>
            <w:r w:rsidRPr="00F06F51">
              <w:rPr>
                <w:rFonts w:ascii="Arial" w:hAnsi="Arial" w:cs="Arial"/>
                <w:sz w:val="20"/>
              </w:rPr>
              <w:t>24.  Travelling Officers and Lone Workers </w:t>
            </w:r>
          </w:p>
        </w:tc>
      </w:tr>
      <w:tr w:rsidR="00F06F51" w:rsidRPr="00C92E79" w14:paraId="425B4D18" w14:textId="77777777" w:rsidTr="00F06F51">
        <w:tc>
          <w:tcPr>
            <w:tcW w:w="4261" w:type="dxa"/>
            <w:tcBorders>
              <w:top w:val="single" w:sz="6" w:space="0" w:color="BFBFBF"/>
              <w:left w:val="single" w:sz="6" w:space="0" w:color="BFBFBF"/>
              <w:bottom w:val="single" w:sz="6" w:space="0" w:color="BFBFBF"/>
              <w:right w:val="single" w:sz="6" w:space="0" w:color="BFBFBF"/>
            </w:tcBorders>
            <w:shd w:val="clear" w:color="auto" w:fill="auto"/>
            <w:hideMark/>
          </w:tcPr>
          <w:p w14:paraId="514CB476" w14:textId="77777777" w:rsidR="00F06F51" w:rsidRPr="00F06F51" w:rsidRDefault="00F06F51" w:rsidP="00DF7619">
            <w:pPr>
              <w:spacing w:after="0"/>
              <w:rPr>
                <w:rFonts w:ascii="Arial" w:hAnsi="Arial" w:cs="Arial"/>
                <w:b/>
                <w:bCs/>
                <w:sz w:val="20"/>
              </w:rPr>
            </w:pPr>
            <w:r w:rsidRPr="00F06F51">
              <w:rPr>
                <w:rFonts w:ascii="Arial" w:hAnsi="Arial" w:cs="Arial"/>
                <w:sz w:val="20"/>
              </w:rPr>
              <w:t>25.  Working at Heights</w:t>
            </w:r>
            <w:r w:rsidRPr="00F06F51">
              <w:rPr>
                <w:rFonts w:ascii="Arial" w:hAnsi="Arial" w:cs="Arial"/>
                <w:b/>
                <w:bCs/>
                <w:sz w:val="20"/>
              </w:rPr>
              <w:t> </w:t>
            </w:r>
          </w:p>
        </w:tc>
        <w:tc>
          <w:tcPr>
            <w:tcW w:w="4536" w:type="dxa"/>
            <w:tcBorders>
              <w:top w:val="single" w:sz="6" w:space="0" w:color="BFBFBF"/>
              <w:left w:val="single" w:sz="6" w:space="0" w:color="BFBFBF"/>
              <w:bottom w:val="single" w:sz="6" w:space="0" w:color="BFBFBF"/>
              <w:right w:val="single" w:sz="6" w:space="0" w:color="BFBFBF"/>
            </w:tcBorders>
            <w:shd w:val="clear" w:color="auto" w:fill="auto"/>
            <w:hideMark/>
          </w:tcPr>
          <w:p w14:paraId="06B3FF71" w14:textId="77777777" w:rsidR="00F06F51" w:rsidRPr="00F06F51" w:rsidRDefault="00F06F51" w:rsidP="00DF7619">
            <w:pPr>
              <w:spacing w:after="0"/>
              <w:rPr>
                <w:rFonts w:ascii="Arial" w:hAnsi="Arial" w:cs="Arial"/>
                <w:sz w:val="20"/>
              </w:rPr>
            </w:pPr>
            <w:r w:rsidRPr="00F06F51">
              <w:rPr>
                <w:rFonts w:ascii="Arial" w:hAnsi="Arial" w:cs="Arial"/>
                <w:sz w:val="20"/>
              </w:rPr>
              <w:t>26. Young People </w:t>
            </w:r>
          </w:p>
        </w:tc>
      </w:tr>
    </w:tbl>
    <w:p w14:paraId="7B64C6E7" w14:textId="77777777" w:rsidR="00F06F51" w:rsidRPr="00F06F51" w:rsidRDefault="00F06F51" w:rsidP="00F06F51">
      <w:pPr>
        <w:spacing w:after="0"/>
        <w:ind w:left="709"/>
        <w:rPr>
          <w:rFonts w:ascii="Arial" w:hAnsi="Arial" w:cs="Arial"/>
          <w:sz w:val="24"/>
          <w:szCs w:val="24"/>
        </w:rPr>
      </w:pPr>
    </w:p>
    <w:p w14:paraId="14FEFC4F" w14:textId="2C4EB237" w:rsidR="00F06F51" w:rsidRDefault="00F06F51" w:rsidP="00F06F51">
      <w:pPr>
        <w:tabs>
          <w:tab w:val="left" w:pos="284"/>
        </w:tabs>
        <w:rPr>
          <w:rFonts w:ascii="Arial" w:hAnsi="Arial" w:cs="Arial"/>
          <w:b/>
          <w:bCs/>
          <w:sz w:val="24"/>
          <w:szCs w:val="24"/>
        </w:rPr>
      </w:pPr>
      <w:r>
        <w:rPr>
          <w:rFonts w:ascii="Arial" w:hAnsi="Arial" w:cs="Arial"/>
          <w:b/>
          <w:bCs/>
          <w:sz w:val="24"/>
          <w:szCs w:val="24"/>
        </w:rPr>
        <w:t>4.6</w:t>
      </w:r>
      <w:r>
        <w:rPr>
          <w:rFonts w:ascii="Arial" w:hAnsi="Arial" w:cs="Arial"/>
          <w:b/>
          <w:bCs/>
          <w:sz w:val="24"/>
          <w:szCs w:val="24"/>
        </w:rPr>
        <w:tab/>
        <w:t>Review of Risk Assessments</w:t>
      </w:r>
    </w:p>
    <w:p w14:paraId="59F3D357" w14:textId="52DFD64E" w:rsidR="00F06F51" w:rsidRPr="00F06F51" w:rsidRDefault="00F06F51" w:rsidP="00F06F51">
      <w:pPr>
        <w:spacing w:after="0"/>
        <w:rPr>
          <w:rFonts w:ascii="Arial" w:hAnsi="Arial" w:cs="Arial"/>
          <w:sz w:val="24"/>
          <w:szCs w:val="24"/>
        </w:rPr>
      </w:pPr>
      <w:r>
        <w:rPr>
          <w:rFonts w:ascii="Arial" w:hAnsi="Arial" w:cs="Arial"/>
          <w:b/>
          <w:bCs/>
          <w:sz w:val="24"/>
          <w:szCs w:val="24"/>
        </w:rPr>
        <w:tab/>
      </w:r>
      <w:r w:rsidRPr="00F06F51">
        <w:rPr>
          <w:rFonts w:ascii="Arial" w:hAnsi="Arial" w:cs="Arial"/>
          <w:sz w:val="24"/>
          <w:szCs w:val="24"/>
        </w:rPr>
        <w:t>The Harbour risk registers and assessments will be reviewed: </w:t>
      </w:r>
    </w:p>
    <w:p w14:paraId="79FF89D8" w14:textId="77777777" w:rsidR="00F06F51" w:rsidRPr="00F06F51" w:rsidRDefault="00F06F51" w:rsidP="00F06F51">
      <w:pPr>
        <w:spacing w:after="0"/>
        <w:rPr>
          <w:rFonts w:ascii="Arial" w:hAnsi="Arial" w:cs="Arial"/>
          <w:sz w:val="24"/>
          <w:szCs w:val="24"/>
        </w:rPr>
      </w:pPr>
      <w:r w:rsidRPr="00F06F51">
        <w:rPr>
          <w:rFonts w:ascii="Arial" w:hAnsi="Arial" w:cs="Arial"/>
          <w:sz w:val="24"/>
          <w:szCs w:val="24"/>
        </w:rPr>
        <w:t> </w:t>
      </w:r>
    </w:p>
    <w:p w14:paraId="5B580A1F" w14:textId="77777777" w:rsidR="00F06F51" w:rsidRPr="00F06F51" w:rsidRDefault="00F06F51" w:rsidP="00F06F51">
      <w:pPr>
        <w:pStyle w:val="ListParagraph"/>
        <w:numPr>
          <w:ilvl w:val="0"/>
          <w:numId w:val="12"/>
        </w:numPr>
        <w:tabs>
          <w:tab w:val="left" w:pos="1276"/>
        </w:tabs>
        <w:spacing w:after="0" w:line="240" w:lineRule="auto"/>
        <w:ind w:hanging="11"/>
        <w:jc w:val="both"/>
        <w:textAlignment w:val="baseline"/>
        <w:rPr>
          <w:rFonts w:ascii="Arial" w:hAnsi="Arial" w:cs="Arial"/>
          <w:sz w:val="24"/>
          <w:szCs w:val="24"/>
        </w:rPr>
      </w:pPr>
      <w:r w:rsidRPr="00F06F51">
        <w:rPr>
          <w:rFonts w:ascii="Arial" w:hAnsi="Arial" w:cs="Arial"/>
          <w:sz w:val="24"/>
          <w:szCs w:val="24"/>
        </w:rPr>
        <w:t>whenever a new activity is started </w:t>
      </w:r>
    </w:p>
    <w:p w14:paraId="5B891B68" w14:textId="77777777" w:rsidR="00F06F51" w:rsidRPr="00F06F51" w:rsidRDefault="00F06F51" w:rsidP="00F06F51">
      <w:pPr>
        <w:pStyle w:val="ListParagraph"/>
        <w:numPr>
          <w:ilvl w:val="0"/>
          <w:numId w:val="12"/>
        </w:numPr>
        <w:tabs>
          <w:tab w:val="left" w:pos="1276"/>
        </w:tabs>
        <w:spacing w:after="0" w:line="240" w:lineRule="auto"/>
        <w:ind w:left="1276" w:hanging="567"/>
        <w:jc w:val="both"/>
        <w:textAlignment w:val="baseline"/>
        <w:rPr>
          <w:rFonts w:ascii="Arial" w:hAnsi="Arial" w:cs="Arial"/>
          <w:sz w:val="24"/>
          <w:szCs w:val="24"/>
        </w:rPr>
      </w:pPr>
      <w:r w:rsidRPr="00F06F51">
        <w:rPr>
          <w:rFonts w:ascii="Arial" w:hAnsi="Arial" w:cs="Arial"/>
          <w:sz w:val="24"/>
          <w:szCs w:val="24"/>
        </w:rPr>
        <w:t>at least on a minimum annual basis in accordance with Dorset Council policy </w:t>
      </w:r>
    </w:p>
    <w:p w14:paraId="35ED3DF2" w14:textId="77777777" w:rsidR="00F06F51" w:rsidRPr="00F06F51" w:rsidRDefault="00F06F51" w:rsidP="00F06F51">
      <w:pPr>
        <w:pStyle w:val="ListParagraph"/>
        <w:numPr>
          <w:ilvl w:val="0"/>
          <w:numId w:val="12"/>
        </w:numPr>
        <w:tabs>
          <w:tab w:val="left" w:pos="1276"/>
        </w:tabs>
        <w:spacing w:after="0" w:line="240" w:lineRule="auto"/>
        <w:ind w:hanging="11"/>
        <w:jc w:val="both"/>
        <w:textAlignment w:val="baseline"/>
        <w:rPr>
          <w:rFonts w:ascii="Arial" w:hAnsi="Arial" w:cs="Arial"/>
          <w:sz w:val="24"/>
          <w:szCs w:val="24"/>
        </w:rPr>
      </w:pPr>
      <w:r w:rsidRPr="00F06F51">
        <w:rPr>
          <w:rFonts w:ascii="Arial" w:hAnsi="Arial" w:cs="Arial"/>
          <w:sz w:val="24"/>
          <w:szCs w:val="24"/>
        </w:rPr>
        <w:t>whenever an accident or incident occurs </w:t>
      </w:r>
    </w:p>
    <w:p w14:paraId="696E4C98" w14:textId="77777777" w:rsidR="00F06F51" w:rsidRPr="00F06F51" w:rsidRDefault="00F06F51" w:rsidP="00F06F51">
      <w:pPr>
        <w:pStyle w:val="ListParagraph"/>
        <w:numPr>
          <w:ilvl w:val="0"/>
          <w:numId w:val="12"/>
        </w:numPr>
        <w:tabs>
          <w:tab w:val="left" w:pos="1276"/>
        </w:tabs>
        <w:spacing w:after="0" w:line="240" w:lineRule="auto"/>
        <w:ind w:left="1276" w:hanging="567"/>
        <w:jc w:val="both"/>
        <w:textAlignment w:val="baseline"/>
        <w:rPr>
          <w:rFonts w:ascii="Arial" w:hAnsi="Arial" w:cs="Arial"/>
          <w:sz w:val="24"/>
          <w:szCs w:val="24"/>
        </w:rPr>
      </w:pPr>
      <w:r w:rsidRPr="00F06F51">
        <w:rPr>
          <w:rFonts w:ascii="Arial" w:hAnsi="Arial" w:cs="Arial"/>
          <w:sz w:val="24"/>
          <w:szCs w:val="24"/>
        </w:rPr>
        <w:t>when significant changes occur to work practices that may impact on health, safety and welfare.  </w:t>
      </w:r>
    </w:p>
    <w:p w14:paraId="477D61B3" w14:textId="77777777" w:rsidR="00F06F51" w:rsidRPr="00F06F51" w:rsidRDefault="00F06F51" w:rsidP="00F06F51">
      <w:pPr>
        <w:spacing w:after="0"/>
        <w:rPr>
          <w:rFonts w:ascii="Arial" w:hAnsi="Arial" w:cs="Arial"/>
          <w:sz w:val="24"/>
          <w:szCs w:val="24"/>
        </w:rPr>
      </w:pPr>
      <w:r w:rsidRPr="00F06F51">
        <w:rPr>
          <w:rFonts w:ascii="Arial" w:hAnsi="Arial" w:cs="Arial"/>
          <w:sz w:val="24"/>
          <w:szCs w:val="24"/>
        </w:rPr>
        <w:t> </w:t>
      </w:r>
    </w:p>
    <w:p w14:paraId="3019DAE2" w14:textId="77777777" w:rsidR="00F06F51" w:rsidRPr="00F06F51" w:rsidRDefault="00F06F51" w:rsidP="00F06F51">
      <w:pPr>
        <w:spacing w:after="0"/>
        <w:ind w:left="709"/>
        <w:rPr>
          <w:rFonts w:ascii="Arial" w:hAnsi="Arial" w:cs="Arial"/>
          <w:sz w:val="24"/>
          <w:szCs w:val="24"/>
        </w:rPr>
      </w:pPr>
      <w:r w:rsidRPr="00F06F51">
        <w:rPr>
          <w:rFonts w:ascii="Arial" w:hAnsi="Arial" w:cs="Arial"/>
          <w:sz w:val="24"/>
          <w:szCs w:val="24"/>
        </w:rPr>
        <w:t>The review will normally be led by the Harbour Master and will consult Harbour Staff, Dorset Council experts and external assistance including the Harbour Consultative Group.  The risk assessment methodology is demonstrated under the plan, do, act and check philosophy as shown on the next page. </w:t>
      </w:r>
    </w:p>
    <w:p w14:paraId="6217B65B" w14:textId="301FC5B5" w:rsidR="00F06F51" w:rsidRDefault="00F06F51" w:rsidP="00F06F51">
      <w:pPr>
        <w:tabs>
          <w:tab w:val="left" w:pos="284"/>
        </w:tabs>
        <w:rPr>
          <w:rFonts w:ascii="Arial" w:hAnsi="Arial" w:cs="Arial"/>
          <w:b/>
          <w:bCs/>
          <w:sz w:val="24"/>
          <w:szCs w:val="24"/>
        </w:rPr>
      </w:pPr>
      <w:r>
        <w:rPr>
          <w:rFonts w:ascii="Arial" w:hAnsi="Arial" w:cs="Arial"/>
          <w:b/>
          <w:bCs/>
          <w:sz w:val="24"/>
          <w:szCs w:val="24"/>
        </w:rPr>
        <w:lastRenderedPageBreak/>
        <w:tab/>
      </w:r>
      <w:r>
        <w:rPr>
          <w:rFonts w:ascii="Arial" w:hAnsi="Arial" w:cs="Arial"/>
          <w:b/>
          <w:bCs/>
          <w:sz w:val="24"/>
          <w:szCs w:val="24"/>
        </w:rPr>
        <w:tab/>
      </w:r>
      <w:r w:rsidRPr="00C92E79">
        <w:rPr>
          <w:noProof/>
        </w:rPr>
        <w:drawing>
          <wp:inline distT="0" distB="0" distL="0" distR="0" wp14:anchorId="2F716174" wp14:editId="2BB4717D">
            <wp:extent cx="5496504" cy="5181600"/>
            <wp:effectExtent l="0" t="0" r="952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354" cy="5195599"/>
                    </a:xfrm>
                    <a:prstGeom prst="rect">
                      <a:avLst/>
                    </a:prstGeom>
                    <a:noFill/>
                    <a:ln>
                      <a:noFill/>
                    </a:ln>
                  </pic:spPr>
                </pic:pic>
              </a:graphicData>
            </a:graphic>
          </wp:inline>
        </w:drawing>
      </w:r>
    </w:p>
    <w:p w14:paraId="4DF08BB7" w14:textId="75558FAF" w:rsidR="00F06F51" w:rsidRPr="00526FBD" w:rsidRDefault="00F06F51" w:rsidP="00F06F51">
      <w:pPr>
        <w:tabs>
          <w:tab w:val="left" w:pos="284"/>
        </w:tabs>
        <w:rPr>
          <w:rFonts w:ascii="Arial" w:hAnsi="Arial" w:cs="Arial"/>
          <w:color w:val="2F5496" w:themeColor="accent1" w:themeShade="BF"/>
          <w:sz w:val="20"/>
          <w:szCs w:val="20"/>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526FBD">
        <w:rPr>
          <w:rFonts w:ascii="Arial" w:hAnsi="Arial" w:cs="Arial"/>
          <w:color w:val="2F5496" w:themeColor="accent1" w:themeShade="BF"/>
          <w:sz w:val="20"/>
          <w:szCs w:val="20"/>
        </w:rPr>
        <w:t>Figure 6 – Plan, Do, Check and Act</w:t>
      </w:r>
    </w:p>
    <w:p w14:paraId="6E7626A1" w14:textId="41B67943" w:rsidR="00F06F51" w:rsidRDefault="00F06F51" w:rsidP="00F06F51">
      <w:pPr>
        <w:tabs>
          <w:tab w:val="left" w:pos="284"/>
        </w:tabs>
        <w:rPr>
          <w:rFonts w:ascii="Arial" w:hAnsi="Arial" w:cs="Arial"/>
          <w:sz w:val="24"/>
          <w:szCs w:val="24"/>
        </w:rPr>
      </w:pPr>
    </w:p>
    <w:p w14:paraId="1056D416" w14:textId="6E13142D" w:rsidR="00F06F51" w:rsidRDefault="00F06F51" w:rsidP="00F06F51">
      <w:pPr>
        <w:tabs>
          <w:tab w:val="left" w:pos="284"/>
        </w:tabs>
        <w:rPr>
          <w:rFonts w:ascii="Arial" w:hAnsi="Arial" w:cs="Arial"/>
          <w:sz w:val="24"/>
          <w:szCs w:val="24"/>
        </w:rPr>
      </w:pPr>
    </w:p>
    <w:p w14:paraId="6CF9E76C" w14:textId="77777777" w:rsidR="00F06F51" w:rsidRDefault="00F06F51" w:rsidP="00F06F51">
      <w:pPr>
        <w:tabs>
          <w:tab w:val="left" w:pos="284"/>
        </w:tabs>
        <w:rPr>
          <w:rFonts w:ascii="Arial" w:hAnsi="Arial" w:cs="Arial"/>
          <w:sz w:val="24"/>
          <w:szCs w:val="24"/>
        </w:rPr>
      </w:pPr>
    </w:p>
    <w:p w14:paraId="489A9508" w14:textId="02FE740B" w:rsidR="00F06F51" w:rsidRDefault="00F06F51" w:rsidP="00F06F51">
      <w:pPr>
        <w:tabs>
          <w:tab w:val="left" w:pos="284"/>
        </w:tabs>
        <w:ind w:left="709" w:hanging="709"/>
        <w:rPr>
          <w:rFonts w:ascii="Arial" w:hAnsi="Arial" w:cs="Arial"/>
          <w:b/>
          <w:bCs/>
          <w:sz w:val="24"/>
          <w:szCs w:val="24"/>
        </w:rPr>
      </w:pPr>
      <w:r>
        <w:rPr>
          <w:rFonts w:ascii="Arial" w:hAnsi="Arial" w:cs="Arial"/>
          <w:b/>
          <w:bCs/>
          <w:sz w:val="24"/>
          <w:szCs w:val="24"/>
        </w:rPr>
        <w:t xml:space="preserve">4.7 </w:t>
      </w:r>
      <w:r>
        <w:rPr>
          <w:rFonts w:ascii="Arial" w:hAnsi="Arial" w:cs="Arial"/>
          <w:b/>
          <w:bCs/>
          <w:sz w:val="24"/>
          <w:szCs w:val="24"/>
        </w:rPr>
        <w:tab/>
        <w:t>Lyme Regis Harbour Safety Management System Hazard and Risk Management</w:t>
      </w:r>
    </w:p>
    <w:p w14:paraId="11ADE6EC" w14:textId="55FA25CD" w:rsidR="00F06F51" w:rsidRPr="00F06F51" w:rsidRDefault="00F06F51" w:rsidP="00F06F51">
      <w:pPr>
        <w:tabs>
          <w:tab w:val="left" w:pos="284"/>
        </w:tabs>
        <w:ind w:left="709" w:hanging="709"/>
        <w:rPr>
          <w:rFonts w:ascii="Arial" w:hAnsi="Arial" w:cs="Arial"/>
          <w:sz w:val="24"/>
          <w:szCs w:val="24"/>
        </w:rPr>
      </w:pPr>
      <w:r>
        <w:rPr>
          <w:rFonts w:ascii="Arial" w:hAnsi="Arial" w:cs="Arial"/>
          <w:b/>
          <w:bCs/>
          <w:sz w:val="24"/>
          <w:szCs w:val="24"/>
        </w:rPr>
        <w:tab/>
      </w:r>
      <w:r>
        <w:rPr>
          <w:rFonts w:ascii="Arial" w:hAnsi="Arial" w:cs="Arial"/>
          <w:b/>
          <w:bCs/>
          <w:sz w:val="24"/>
          <w:szCs w:val="24"/>
        </w:rPr>
        <w:tab/>
      </w:r>
      <w:r w:rsidRPr="00F06F51">
        <w:rPr>
          <w:rFonts w:ascii="Arial" w:hAnsi="Arial" w:cs="Arial"/>
          <w:sz w:val="24"/>
          <w:szCs w:val="24"/>
        </w:rPr>
        <w:t xml:space="preserve">The port of Lyme Regis has a long history of offering shelter to vessels in the Eastern half of Lyme Bay where, especially in sailing ship days, they could all too easily become embayed.  To fulfil this function it had to be a safe, reliable harbour </w:t>
      </w:r>
      <w:proofErr w:type="spellStart"/>
      <w:r w:rsidRPr="00F06F51">
        <w:rPr>
          <w:rFonts w:ascii="Arial" w:hAnsi="Arial" w:cs="Arial"/>
          <w:sz w:val="24"/>
          <w:szCs w:val="24"/>
        </w:rPr>
        <w:t>easy</w:t>
      </w:r>
      <w:proofErr w:type="spellEnd"/>
      <w:r w:rsidRPr="00F06F51">
        <w:rPr>
          <w:rFonts w:ascii="Arial" w:hAnsi="Arial" w:cs="Arial"/>
          <w:sz w:val="24"/>
          <w:szCs w:val="24"/>
        </w:rPr>
        <w:t xml:space="preserve"> of access.  It remains so today, and in general can be assessed as a low risk port.  There are certain features which can be problematic: it is a drying harbour, so not so accessible around low water.  In winter, green seas can break right over the Cobb and cause disturbance in the harbour basin.  It is also a very popular multi-use facility which can cause passing problems from time to time.  As the Harbour Master or a deputy is often on his own at </w:t>
      </w:r>
      <w:r w:rsidRPr="00F06F51">
        <w:rPr>
          <w:rFonts w:ascii="Arial" w:hAnsi="Arial" w:cs="Arial"/>
          <w:sz w:val="24"/>
          <w:szCs w:val="24"/>
        </w:rPr>
        <w:lastRenderedPageBreak/>
        <w:t>weekends, much of his time is taken up with practical accident prevention and general supervision in the harbour.</w:t>
      </w:r>
    </w:p>
    <w:p w14:paraId="5780952B" w14:textId="14D43FA6" w:rsidR="00F06F51" w:rsidRDefault="00F06F51" w:rsidP="00F06F51">
      <w:pPr>
        <w:ind w:left="709"/>
      </w:pPr>
      <w:r w:rsidRPr="00F06F51">
        <w:rPr>
          <w:rFonts w:ascii="Arial" w:hAnsi="Arial" w:cs="Arial"/>
          <w:sz w:val="24"/>
          <w:szCs w:val="24"/>
        </w:rPr>
        <w:t>The Port Marine Safety Code requires that each port’s powers, policies, plans, and procedures must be based on a formal assessment of hazards and risks.  Harbour authorities must have formal safety management systems</w:t>
      </w:r>
      <w:r>
        <w:t>.</w:t>
      </w:r>
    </w:p>
    <w:p w14:paraId="1ACE5CB1" w14:textId="77777777" w:rsidR="00B826DA" w:rsidRPr="00B826DA" w:rsidRDefault="00B826DA" w:rsidP="00B826DA">
      <w:pPr>
        <w:ind w:left="709"/>
        <w:rPr>
          <w:rFonts w:ascii="Arial" w:hAnsi="Arial" w:cs="Arial"/>
          <w:sz w:val="24"/>
          <w:szCs w:val="24"/>
        </w:rPr>
      </w:pPr>
      <w:r w:rsidRPr="00B826DA">
        <w:rPr>
          <w:rFonts w:ascii="Arial" w:hAnsi="Arial" w:cs="Arial"/>
          <w:sz w:val="24"/>
          <w:szCs w:val="24"/>
        </w:rPr>
        <w:t>To comply with this, the hazards within the port of Lyme Regis have been identified, the risks associated with each evaluated, and the element of the Safety Management System which applies to that risk described.</w:t>
      </w:r>
    </w:p>
    <w:p w14:paraId="56A9FFC1" w14:textId="2C293D42" w:rsidR="00B826DA" w:rsidRPr="00B826DA" w:rsidRDefault="00B826DA" w:rsidP="00B826DA">
      <w:pPr>
        <w:ind w:left="709"/>
        <w:rPr>
          <w:rFonts w:ascii="Arial" w:hAnsi="Arial" w:cs="Arial"/>
          <w:sz w:val="24"/>
          <w:szCs w:val="24"/>
        </w:rPr>
      </w:pPr>
      <w:r w:rsidRPr="00B826DA">
        <w:rPr>
          <w:rFonts w:ascii="Arial" w:hAnsi="Arial" w:cs="Arial"/>
          <w:sz w:val="24"/>
          <w:szCs w:val="24"/>
        </w:rPr>
        <w:t>List of Hazards Identified</w:t>
      </w:r>
      <w:r>
        <w:rPr>
          <w:rFonts w:ascii="Arial" w:hAnsi="Arial" w:cs="Arial"/>
          <w:sz w:val="24"/>
          <w:szCs w:val="24"/>
        </w:rPr>
        <w:t>:</w:t>
      </w:r>
    </w:p>
    <w:p w14:paraId="52C57756" w14:textId="451FDC8D"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1)</w:t>
      </w:r>
      <w:r w:rsidRPr="00B826DA">
        <w:rPr>
          <w:rFonts w:ascii="Arial" w:hAnsi="Arial" w:cs="Arial"/>
          <w:sz w:val="24"/>
          <w:szCs w:val="24"/>
        </w:rPr>
        <w:tab/>
        <w:t>Harbour Mouth</w:t>
      </w:r>
      <w:r>
        <w:rPr>
          <w:rFonts w:ascii="Arial" w:hAnsi="Arial" w:cs="Arial"/>
          <w:sz w:val="24"/>
          <w:szCs w:val="24"/>
        </w:rPr>
        <w:t>.</w:t>
      </w:r>
    </w:p>
    <w:p w14:paraId="7C80117B" w14:textId="725CE350"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2)</w:t>
      </w:r>
      <w:r w:rsidRPr="00B826DA">
        <w:rPr>
          <w:rFonts w:ascii="Arial" w:hAnsi="Arial" w:cs="Arial"/>
          <w:sz w:val="24"/>
          <w:szCs w:val="24"/>
        </w:rPr>
        <w:tab/>
        <w:t>The ‘</w:t>
      </w:r>
      <w:proofErr w:type="spellStart"/>
      <w:r w:rsidRPr="00B826DA">
        <w:rPr>
          <w:rFonts w:ascii="Arial" w:hAnsi="Arial" w:cs="Arial"/>
          <w:sz w:val="24"/>
          <w:szCs w:val="24"/>
        </w:rPr>
        <w:t>Thunderbore</w:t>
      </w:r>
      <w:proofErr w:type="spellEnd"/>
      <w:r w:rsidRPr="00B826DA">
        <w:rPr>
          <w:rFonts w:ascii="Arial" w:hAnsi="Arial" w:cs="Arial"/>
          <w:sz w:val="24"/>
          <w:szCs w:val="24"/>
        </w:rPr>
        <w:t>’</w:t>
      </w:r>
      <w:r>
        <w:rPr>
          <w:rFonts w:ascii="Arial" w:hAnsi="Arial" w:cs="Arial"/>
          <w:sz w:val="24"/>
          <w:szCs w:val="24"/>
        </w:rPr>
        <w:t>.</w:t>
      </w:r>
    </w:p>
    <w:p w14:paraId="582B8375" w14:textId="708968F3"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3)</w:t>
      </w:r>
      <w:r w:rsidRPr="00B826DA">
        <w:rPr>
          <w:rFonts w:ascii="Arial" w:hAnsi="Arial" w:cs="Arial"/>
          <w:sz w:val="24"/>
          <w:szCs w:val="24"/>
        </w:rPr>
        <w:tab/>
        <w:t>Extreme Winter Weather</w:t>
      </w:r>
      <w:r>
        <w:rPr>
          <w:rFonts w:ascii="Arial" w:hAnsi="Arial" w:cs="Arial"/>
          <w:sz w:val="24"/>
          <w:szCs w:val="24"/>
        </w:rPr>
        <w:t>.</w:t>
      </w:r>
    </w:p>
    <w:p w14:paraId="185F0F60" w14:textId="628C19E7"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4)</w:t>
      </w:r>
      <w:r w:rsidRPr="00B826DA">
        <w:rPr>
          <w:rFonts w:ascii="Arial" w:hAnsi="Arial" w:cs="Arial"/>
          <w:sz w:val="24"/>
          <w:szCs w:val="24"/>
        </w:rPr>
        <w:tab/>
        <w:t>Vessels Refuelling</w:t>
      </w:r>
      <w:r>
        <w:rPr>
          <w:rFonts w:ascii="Arial" w:hAnsi="Arial" w:cs="Arial"/>
          <w:sz w:val="24"/>
          <w:szCs w:val="24"/>
        </w:rPr>
        <w:t>.</w:t>
      </w:r>
    </w:p>
    <w:p w14:paraId="11DD909F" w14:textId="33CA94DA"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5)</w:t>
      </w:r>
      <w:r w:rsidRPr="00B826DA">
        <w:rPr>
          <w:rFonts w:ascii="Arial" w:hAnsi="Arial" w:cs="Arial"/>
          <w:sz w:val="24"/>
          <w:szCs w:val="24"/>
        </w:rPr>
        <w:tab/>
        <w:t>Fire</w:t>
      </w:r>
      <w:r>
        <w:rPr>
          <w:rFonts w:ascii="Arial" w:hAnsi="Arial" w:cs="Arial"/>
          <w:sz w:val="24"/>
          <w:szCs w:val="24"/>
        </w:rPr>
        <w:t>.</w:t>
      </w:r>
    </w:p>
    <w:p w14:paraId="7C01E6D2" w14:textId="7DBD322E"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6)</w:t>
      </w:r>
      <w:r w:rsidRPr="00B826DA">
        <w:rPr>
          <w:rFonts w:ascii="Arial" w:hAnsi="Arial" w:cs="Arial"/>
          <w:sz w:val="24"/>
          <w:szCs w:val="24"/>
        </w:rPr>
        <w:tab/>
        <w:t>Moving craft on Slipways and in boat parks</w:t>
      </w:r>
      <w:r>
        <w:rPr>
          <w:rFonts w:ascii="Arial" w:hAnsi="Arial" w:cs="Arial"/>
          <w:sz w:val="24"/>
          <w:szCs w:val="24"/>
        </w:rPr>
        <w:t>.</w:t>
      </w:r>
    </w:p>
    <w:p w14:paraId="7000F5EE" w14:textId="5E3AF762"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7)</w:t>
      </w:r>
      <w:r w:rsidRPr="00B826DA">
        <w:rPr>
          <w:rFonts w:ascii="Arial" w:hAnsi="Arial" w:cs="Arial"/>
          <w:sz w:val="24"/>
          <w:szCs w:val="24"/>
        </w:rPr>
        <w:tab/>
        <w:t>The Harbour Beach area and swimming</w:t>
      </w:r>
      <w:r>
        <w:rPr>
          <w:rFonts w:ascii="Arial" w:hAnsi="Arial" w:cs="Arial"/>
          <w:sz w:val="24"/>
          <w:szCs w:val="24"/>
        </w:rPr>
        <w:t>.</w:t>
      </w:r>
    </w:p>
    <w:p w14:paraId="6FE79E2C" w14:textId="1731615E"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8)</w:t>
      </w:r>
      <w:r w:rsidRPr="00B826DA">
        <w:rPr>
          <w:rFonts w:ascii="Arial" w:hAnsi="Arial" w:cs="Arial"/>
          <w:sz w:val="24"/>
          <w:szCs w:val="24"/>
        </w:rPr>
        <w:tab/>
        <w:t>Loading and unloading goods</w:t>
      </w:r>
      <w:r>
        <w:rPr>
          <w:rFonts w:ascii="Arial" w:hAnsi="Arial" w:cs="Arial"/>
          <w:sz w:val="24"/>
          <w:szCs w:val="24"/>
        </w:rPr>
        <w:t>.</w:t>
      </w:r>
    </w:p>
    <w:p w14:paraId="23AC01C9" w14:textId="5C7102CD"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9)</w:t>
      </w:r>
      <w:r w:rsidRPr="00B826DA">
        <w:rPr>
          <w:rFonts w:ascii="Arial" w:hAnsi="Arial" w:cs="Arial"/>
          <w:sz w:val="24"/>
          <w:szCs w:val="24"/>
        </w:rPr>
        <w:tab/>
        <w:t>Passengers embarking and disembarking</w:t>
      </w:r>
      <w:r>
        <w:rPr>
          <w:rFonts w:ascii="Arial" w:hAnsi="Arial" w:cs="Arial"/>
          <w:sz w:val="24"/>
          <w:szCs w:val="24"/>
        </w:rPr>
        <w:t>.</w:t>
      </w:r>
      <w:r w:rsidRPr="00B826DA">
        <w:rPr>
          <w:rFonts w:ascii="Arial" w:hAnsi="Arial" w:cs="Arial"/>
          <w:sz w:val="24"/>
          <w:szCs w:val="24"/>
        </w:rPr>
        <w:t xml:space="preserve"> </w:t>
      </w:r>
    </w:p>
    <w:p w14:paraId="18CD42FB" w14:textId="77777777" w:rsidR="00B826DA" w:rsidRPr="00B826DA" w:rsidRDefault="00B826DA" w:rsidP="00B826DA">
      <w:pPr>
        <w:spacing w:after="0" w:line="240" w:lineRule="auto"/>
        <w:ind w:left="709"/>
        <w:rPr>
          <w:rFonts w:ascii="Arial" w:hAnsi="Arial" w:cs="Arial"/>
          <w:sz w:val="24"/>
          <w:szCs w:val="24"/>
        </w:rPr>
      </w:pPr>
      <w:r w:rsidRPr="00B826DA">
        <w:rPr>
          <w:rFonts w:ascii="Arial" w:hAnsi="Arial" w:cs="Arial"/>
          <w:sz w:val="24"/>
          <w:szCs w:val="24"/>
        </w:rPr>
        <w:t>10)</w:t>
      </w:r>
      <w:r w:rsidRPr="00B826DA">
        <w:rPr>
          <w:rFonts w:ascii="Arial" w:hAnsi="Arial" w:cs="Arial"/>
          <w:sz w:val="24"/>
          <w:szCs w:val="24"/>
        </w:rPr>
        <w:tab/>
        <w:t>Persons falling from piers.</w:t>
      </w:r>
    </w:p>
    <w:p w14:paraId="75CFC812" w14:textId="77777777" w:rsidR="00B826DA" w:rsidRDefault="00B826DA" w:rsidP="00B826DA">
      <w:pPr>
        <w:ind w:left="709"/>
        <w:rPr>
          <w:rFonts w:ascii="Arial" w:hAnsi="Arial" w:cs="Arial"/>
          <w:sz w:val="24"/>
          <w:szCs w:val="24"/>
        </w:rPr>
      </w:pPr>
      <w:bookmarkStart w:id="5" w:name="_Hlk120209250"/>
    </w:p>
    <w:p w14:paraId="35442629" w14:textId="3F3B6289" w:rsidR="00B826DA" w:rsidRDefault="00B826DA" w:rsidP="00B826DA">
      <w:pPr>
        <w:ind w:left="709"/>
        <w:rPr>
          <w:rFonts w:ascii="Arial" w:hAnsi="Arial" w:cs="Arial"/>
          <w:sz w:val="24"/>
          <w:szCs w:val="24"/>
        </w:rPr>
      </w:pPr>
      <w:r w:rsidRPr="00B826DA">
        <w:rPr>
          <w:rFonts w:ascii="Arial" w:hAnsi="Arial" w:cs="Arial"/>
          <w:sz w:val="24"/>
          <w:szCs w:val="24"/>
        </w:rPr>
        <w:t>Hazards and associated risks are outlined in detail in an accompanying risk register to enable frequent review and update.</w:t>
      </w:r>
    </w:p>
    <w:p w14:paraId="643FEF52" w14:textId="343C81EF" w:rsidR="00B826DA" w:rsidRDefault="00B826DA" w:rsidP="00B826DA">
      <w:pPr>
        <w:rPr>
          <w:rFonts w:ascii="Arial" w:hAnsi="Arial" w:cs="Arial"/>
          <w:b/>
          <w:bCs/>
          <w:sz w:val="24"/>
          <w:szCs w:val="24"/>
        </w:rPr>
      </w:pPr>
      <w:r>
        <w:rPr>
          <w:rFonts w:ascii="Arial" w:hAnsi="Arial" w:cs="Arial"/>
          <w:b/>
          <w:bCs/>
          <w:sz w:val="24"/>
          <w:szCs w:val="24"/>
        </w:rPr>
        <w:t>4.8</w:t>
      </w:r>
      <w:r>
        <w:rPr>
          <w:rFonts w:ascii="Arial" w:hAnsi="Arial" w:cs="Arial"/>
          <w:b/>
          <w:bCs/>
          <w:sz w:val="24"/>
          <w:szCs w:val="24"/>
        </w:rPr>
        <w:tab/>
        <w:t>Safety</w:t>
      </w:r>
    </w:p>
    <w:p w14:paraId="443EABBB" w14:textId="77777777" w:rsidR="00B826DA" w:rsidRPr="00B826DA" w:rsidRDefault="00B826DA" w:rsidP="00B826DA">
      <w:pPr>
        <w:ind w:left="709"/>
        <w:rPr>
          <w:rFonts w:ascii="Arial" w:hAnsi="Arial" w:cs="Arial"/>
          <w:sz w:val="24"/>
          <w:szCs w:val="24"/>
        </w:rPr>
      </w:pPr>
      <w:r w:rsidRPr="00B826DA">
        <w:rPr>
          <w:rFonts w:ascii="Arial" w:hAnsi="Arial" w:cs="Arial"/>
          <w:sz w:val="24"/>
          <w:szCs w:val="24"/>
        </w:rPr>
        <w:t>Safety is not a separate discipline isolated from the workings and day-to-day life of a port.  The full and proper application of safety measures allows an incident-free and safe working environment in which ships go about their business without hazard.</w:t>
      </w:r>
    </w:p>
    <w:p w14:paraId="334EFEC6" w14:textId="77777777" w:rsidR="00B826DA" w:rsidRPr="00B826DA" w:rsidRDefault="00B826DA" w:rsidP="00B826DA">
      <w:pPr>
        <w:ind w:left="709"/>
        <w:rPr>
          <w:rFonts w:ascii="Arial" w:hAnsi="Arial" w:cs="Arial"/>
          <w:sz w:val="24"/>
          <w:szCs w:val="24"/>
          <w:u w:val="single"/>
        </w:rPr>
      </w:pPr>
      <w:r w:rsidRPr="00B826DA">
        <w:rPr>
          <w:rFonts w:ascii="Arial" w:hAnsi="Arial" w:cs="Arial"/>
          <w:sz w:val="24"/>
          <w:szCs w:val="24"/>
        </w:rPr>
        <w:t>The objective of the Port Marine Safety Code is to ensure that every element in a port’s operation follows the same unitary system of safe working practices, and that working within this Code is automatic and embedded in the way everyday activities are carried out.  To this end it prescribes lines of authority, actions to be taken, and the way in which the port’s activities are to be carried out to achieve that level of safety.</w:t>
      </w:r>
    </w:p>
    <w:p w14:paraId="7890C399" w14:textId="27071EA8" w:rsidR="00B826DA" w:rsidRDefault="00B826DA" w:rsidP="00B826DA">
      <w:pPr>
        <w:ind w:left="709"/>
        <w:rPr>
          <w:rFonts w:ascii="Arial" w:hAnsi="Arial" w:cs="Arial"/>
          <w:sz w:val="24"/>
          <w:szCs w:val="24"/>
        </w:rPr>
      </w:pPr>
      <w:r w:rsidRPr="00B826DA">
        <w:rPr>
          <w:rFonts w:ascii="Arial" w:hAnsi="Arial" w:cs="Arial"/>
          <w:sz w:val="24"/>
          <w:szCs w:val="24"/>
        </w:rPr>
        <w:t xml:space="preserve">Within the Marine Operations Plan for each port, safety has been integrated at all levels. </w:t>
      </w:r>
    </w:p>
    <w:p w14:paraId="572FEBAC" w14:textId="117E32DF" w:rsidR="00B826DA" w:rsidRDefault="00B826DA" w:rsidP="00B826DA">
      <w:pPr>
        <w:rPr>
          <w:rFonts w:ascii="Arial" w:hAnsi="Arial" w:cs="Arial"/>
          <w:b/>
          <w:bCs/>
          <w:sz w:val="24"/>
          <w:szCs w:val="24"/>
        </w:rPr>
      </w:pPr>
      <w:r>
        <w:rPr>
          <w:rFonts w:ascii="Arial" w:hAnsi="Arial" w:cs="Arial"/>
          <w:b/>
          <w:bCs/>
          <w:sz w:val="24"/>
          <w:szCs w:val="24"/>
        </w:rPr>
        <w:t>4.9</w:t>
      </w:r>
      <w:r>
        <w:rPr>
          <w:rFonts w:ascii="Arial" w:hAnsi="Arial" w:cs="Arial"/>
          <w:b/>
          <w:bCs/>
          <w:sz w:val="24"/>
          <w:szCs w:val="24"/>
        </w:rPr>
        <w:tab/>
        <w:t>Lines of Authority</w:t>
      </w:r>
    </w:p>
    <w:p w14:paraId="2E8FB9DA" w14:textId="246237D6" w:rsidR="00B826DA" w:rsidRPr="00B826DA" w:rsidRDefault="00B826DA" w:rsidP="00B826DA">
      <w:pPr>
        <w:ind w:left="709" w:hanging="709"/>
        <w:rPr>
          <w:rFonts w:ascii="Arial" w:hAnsi="Arial" w:cs="Arial"/>
          <w:sz w:val="24"/>
          <w:szCs w:val="24"/>
        </w:rPr>
      </w:pPr>
      <w:r>
        <w:rPr>
          <w:rFonts w:ascii="Arial" w:hAnsi="Arial" w:cs="Arial"/>
          <w:b/>
          <w:bCs/>
          <w:sz w:val="24"/>
          <w:szCs w:val="24"/>
        </w:rPr>
        <w:tab/>
      </w:r>
      <w:r w:rsidRPr="00B826DA">
        <w:rPr>
          <w:rFonts w:ascii="Arial" w:hAnsi="Arial" w:cs="Arial"/>
          <w:sz w:val="24"/>
          <w:szCs w:val="24"/>
        </w:rPr>
        <w:t xml:space="preserve">Lyme Regis Harbour has a simple and effective line of authority.  </w:t>
      </w:r>
      <w:bookmarkStart w:id="6" w:name="_Hlk120209443"/>
      <w:r w:rsidRPr="00B826DA">
        <w:rPr>
          <w:rFonts w:ascii="Arial" w:hAnsi="Arial" w:cs="Arial"/>
          <w:sz w:val="24"/>
          <w:szCs w:val="24"/>
        </w:rPr>
        <w:t xml:space="preserve">The Harbours sit under Place Services in Dorset Council. Dorset Council is the Statutory Harbours Authority. The Portfolio Holder for Highways, Travel and the Environment is the Duty Holder. Daily operations are performed by harbour staff with the Harbour Master reporting to the </w:t>
      </w:r>
      <w:r w:rsidR="006B0D09">
        <w:rPr>
          <w:rFonts w:ascii="Arial" w:hAnsi="Arial" w:cs="Arial"/>
          <w:sz w:val="24"/>
          <w:szCs w:val="24"/>
        </w:rPr>
        <w:t xml:space="preserve">Harbours Manager  who </w:t>
      </w:r>
      <w:r w:rsidR="006B0D09">
        <w:rPr>
          <w:rFonts w:ascii="Arial" w:hAnsi="Arial" w:cs="Arial"/>
          <w:sz w:val="24"/>
          <w:szCs w:val="24"/>
        </w:rPr>
        <w:lastRenderedPageBreak/>
        <w:t xml:space="preserve">reports to the </w:t>
      </w:r>
      <w:r w:rsidRPr="00B826DA">
        <w:rPr>
          <w:rFonts w:ascii="Arial" w:hAnsi="Arial" w:cs="Arial"/>
          <w:sz w:val="24"/>
          <w:szCs w:val="24"/>
        </w:rPr>
        <w:t xml:space="preserve">Head of Environment and Wellbeing who in turn reports to the Corporate Director for Place Services. Dorset Council’s Harbours Committee play and advisory role. The Harbour Master reports formally to the Committee and Duty Holder at quarterly committee meetings but has access to the Duty Holder at any time. </w:t>
      </w:r>
    </w:p>
    <w:p w14:paraId="5AD9AA99" w14:textId="77777777" w:rsidR="00B826DA" w:rsidRPr="00B826DA" w:rsidRDefault="00B826DA" w:rsidP="00B826DA">
      <w:pPr>
        <w:ind w:left="709"/>
        <w:rPr>
          <w:rFonts w:ascii="Arial" w:hAnsi="Arial" w:cs="Arial"/>
          <w:sz w:val="24"/>
          <w:szCs w:val="24"/>
        </w:rPr>
      </w:pPr>
      <w:r w:rsidRPr="00B826DA">
        <w:rPr>
          <w:rFonts w:ascii="Arial" w:hAnsi="Arial" w:cs="Arial"/>
          <w:sz w:val="24"/>
          <w:szCs w:val="24"/>
        </w:rPr>
        <w:t xml:space="preserve">The Harbour Master, supported by the Harbour staff, has day to day responsibility for managing the safe operation of navigation and other marine activities in the area of jurisdiction. </w:t>
      </w:r>
      <w:proofErr w:type="spellStart"/>
      <w:r w:rsidRPr="00B826DA">
        <w:rPr>
          <w:rFonts w:ascii="Arial" w:hAnsi="Arial" w:cs="Arial"/>
          <w:sz w:val="24"/>
          <w:szCs w:val="24"/>
        </w:rPr>
        <w:t>He/She</w:t>
      </w:r>
      <w:proofErr w:type="spellEnd"/>
      <w:r w:rsidRPr="00B826DA">
        <w:rPr>
          <w:rFonts w:ascii="Arial" w:hAnsi="Arial" w:cs="Arial"/>
          <w:sz w:val="24"/>
          <w:szCs w:val="24"/>
        </w:rPr>
        <w:t xml:space="preserve"> is authorised to act on behalf of the Duty Holder in the course of his/her duties to meet the requirements of the Port Marine Safety Code, Business Plan and Harbour Budget. The Harbour Master is authorised to exercise all powers granted by statute to his position.</w:t>
      </w:r>
    </w:p>
    <w:p w14:paraId="6B729795" w14:textId="501AEF2A" w:rsidR="00B826DA" w:rsidRDefault="00B826DA" w:rsidP="00B826DA">
      <w:pPr>
        <w:ind w:left="709"/>
        <w:rPr>
          <w:rFonts w:ascii="Arial" w:hAnsi="Arial" w:cs="Arial"/>
          <w:sz w:val="24"/>
          <w:szCs w:val="24"/>
        </w:rPr>
      </w:pPr>
      <w:r w:rsidRPr="00B826DA">
        <w:rPr>
          <w:rFonts w:ascii="Arial" w:hAnsi="Arial" w:cs="Arial"/>
          <w:sz w:val="24"/>
          <w:szCs w:val="24"/>
        </w:rPr>
        <w:t>In the absence of the Harbour Master, the Assistant HM will manage day to day operations.</w:t>
      </w:r>
    </w:p>
    <w:p w14:paraId="34560A75" w14:textId="30E40783" w:rsidR="00B826DA" w:rsidRPr="00B826DA" w:rsidRDefault="00B826DA" w:rsidP="00B826DA">
      <w:pPr>
        <w:ind w:left="426"/>
        <w:rPr>
          <w:rFonts w:ascii="Arial" w:hAnsi="Arial" w:cs="Arial"/>
          <w:sz w:val="24"/>
          <w:szCs w:val="24"/>
        </w:rPr>
      </w:pPr>
      <w:r>
        <w:rPr>
          <w:noProof/>
        </w:rPr>
        <w:drawing>
          <wp:inline distT="0" distB="0" distL="0" distR="0" wp14:anchorId="3701083A" wp14:editId="3D0F9938">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31510" cy="3223895"/>
                    </a:xfrm>
                    <a:prstGeom prst="rect">
                      <a:avLst/>
                    </a:prstGeom>
                  </pic:spPr>
                </pic:pic>
              </a:graphicData>
            </a:graphic>
          </wp:inline>
        </w:drawing>
      </w:r>
    </w:p>
    <w:bookmarkEnd w:id="6"/>
    <w:p w14:paraId="31724797" w14:textId="49FBD209" w:rsidR="00B826DA" w:rsidRPr="00C11C84" w:rsidRDefault="00B826DA" w:rsidP="00B826DA">
      <w:pPr>
        <w:ind w:left="1440" w:firstLine="720"/>
        <w:rPr>
          <w:rFonts w:ascii="Arial" w:hAnsi="Arial" w:cs="Arial"/>
          <w:color w:val="2F5496" w:themeColor="accent1" w:themeShade="BF"/>
          <w:sz w:val="20"/>
          <w:szCs w:val="20"/>
        </w:rPr>
      </w:pPr>
      <w:r w:rsidRPr="00C11C84">
        <w:rPr>
          <w:rFonts w:ascii="Arial" w:hAnsi="Arial" w:cs="Arial"/>
          <w:color w:val="2F5496" w:themeColor="accent1" w:themeShade="BF"/>
          <w:sz w:val="20"/>
          <w:szCs w:val="20"/>
        </w:rPr>
        <w:t>Figure 7 – Harbour Governance Structure</w:t>
      </w:r>
    </w:p>
    <w:p w14:paraId="5CB580B4" w14:textId="3A1766A3" w:rsidR="00B826DA" w:rsidRDefault="00B826DA" w:rsidP="00B826DA">
      <w:pPr>
        <w:ind w:left="1440" w:firstLine="720"/>
        <w:rPr>
          <w:rFonts w:ascii="Arial" w:hAnsi="Arial" w:cs="Arial"/>
          <w:sz w:val="24"/>
          <w:szCs w:val="24"/>
        </w:rPr>
      </w:pPr>
    </w:p>
    <w:p w14:paraId="2EC94E9D" w14:textId="7BC72403" w:rsidR="00B826DA" w:rsidRDefault="00B826DA" w:rsidP="00B826DA">
      <w:pPr>
        <w:ind w:left="1440" w:hanging="589"/>
        <w:rPr>
          <w:rFonts w:ascii="Arial" w:hAnsi="Arial" w:cs="Arial"/>
          <w:sz w:val="24"/>
          <w:szCs w:val="24"/>
        </w:rPr>
      </w:pPr>
      <w:r>
        <w:rPr>
          <w:noProof/>
          <w:color w:val="FF0000"/>
        </w:rPr>
        <w:lastRenderedPageBreak/>
        <w:drawing>
          <wp:inline distT="0" distB="0" distL="0" distR="0" wp14:anchorId="657E1844" wp14:editId="4FBAEC82">
            <wp:extent cx="4353951" cy="2834967"/>
            <wp:effectExtent l="0" t="0" r="8890" b="3810"/>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a:picLocks noChangeAspect="1" noChangeArrowheads="1"/>
                    </pic:cNvPicPr>
                  </pic:nvPicPr>
                  <pic:blipFill rotWithShape="1">
                    <a:blip r:embed="rId24">
                      <a:extLst>
                        <a:ext uri="{28A0092B-C50C-407E-A947-70E740481C1C}">
                          <a14:useLocalDpi xmlns:a14="http://schemas.microsoft.com/office/drawing/2010/main" val="0"/>
                        </a:ext>
                      </a:extLst>
                    </a:blip>
                    <a:srcRect l="13315" r="10778" b="17503"/>
                    <a:stretch/>
                  </pic:blipFill>
                  <pic:spPr bwMode="auto">
                    <a:xfrm>
                      <a:off x="0" y="0"/>
                      <a:ext cx="4390111" cy="2858512"/>
                    </a:xfrm>
                    <a:prstGeom prst="rect">
                      <a:avLst/>
                    </a:prstGeom>
                    <a:noFill/>
                    <a:ln>
                      <a:noFill/>
                    </a:ln>
                    <a:extLst>
                      <a:ext uri="{53640926-AAD7-44D8-BBD7-CCE9431645EC}">
                        <a14:shadowObscured xmlns:a14="http://schemas.microsoft.com/office/drawing/2010/main"/>
                      </a:ext>
                    </a:extLst>
                  </pic:spPr>
                </pic:pic>
              </a:graphicData>
            </a:graphic>
          </wp:inline>
        </w:drawing>
      </w:r>
    </w:p>
    <w:p w14:paraId="21BD771C" w14:textId="057AC1E5" w:rsidR="00B826DA" w:rsidRPr="00A93AA6" w:rsidRDefault="00B826DA" w:rsidP="00B826DA">
      <w:pPr>
        <w:ind w:left="1440" w:hanging="589"/>
        <w:rPr>
          <w:rFonts w:ascii="Arial" w:hAnsi="Arial" w:cs="Arial"/>
          <w:color w:val="2F5496" w:themeColor="accent1" w:themeShade="BF"/>
          <w:sz w:val="20"/>
          <w:szCs w:val="20"/>
        </w:rPr>
      </w:pPr>
      <w:r>
        <w:rPr>
          <w:rFonts w:ascii="Arial" w:hAnsi="Arial" w:cs="Arial"/>
          <w:sz w:val="24"/>
          <w:szCs w:val="24"/>
        </w:rPr>
        <w:tab/>
      </w:r>
      <w:r>
        <w:rPr>
          <w:rFonts w:ascii="Arial" w:hAnsi="Arial" w:cs="Arial"/>
          <w:sz w:val="24"/>
          <w:szCs w:val="24"/>
        </w:rPr>
        <w:tab/>
      </w:r>
      <w:r w:rsidRPr="00A93AA6">
        <w:rPr>
          <w:rFonts w:ascii="Arial" w:hAnsi="Arial" w:cs="Arial"/>
          <w:color w:val="2F5496" w:themeColor="accent1" w:themeShade="BF"/>
          <w:sz w:val="20"/>
          <w:szCs w:val="20"/>
        </w:rPr>
        <w:t>Figure 8 – Staff Structure Lyme Regis Harbour</w:t>
      </w:r>
    </w:p>
    <w:p w14:paraId="516D11C8" w14:textId="77777777" w:rsidR="00B826DA" w:rsidRDefault="00B826DA" w:rsidP="00B826DA">
      <w:pPr>
        <w:ind w:left="1440" w:hanging="589"/>
        <w:rPr>
          <w:rFonts w:ascii="Arial" w:hAnsi="Arial" w:cs="Arial"/>
          <w:sz w:val="24"/>
          <w:szCs w:val="24"/>
        </w:rPr>
      </w:pPr>
    </w:p>
    <w:p w14:paraId="728CD3B6" w14:textId="7ABB7B6B" w:rsidR="00B826DA" w:rsidRPr="00B826DA" w:rsidRDefault="00B826DA" w:rsidP="00B826DA">
      <w:pPr>
        <w:rPr>
          <w:rFonts w:ascii="Arial" w:hAnsi="Arial" w:cs="Arial"/>
          <w:b/>
          <w:bCs/>
          <w:sz w:val="24"/>
          <w:szCs w:val="24"/>
        </w:rPr>
      </w:pPr>
      <w:r>
        <w:rPr>
          <w:rFonts w:ascii="Arial" w:hAnsi="Arial" w:cs="Arial"/>
          <w:b/>
          <w:bCs/>
          <w:sz w:val="24"/>
          <w:szCs w:val="24"/>
        </w:rPr>
        <w:t xml:space="preserve">4.10 </w:t>
      </w:r>
      <w:r>
        <w:rPr>
          <w:rFonts w:ascii="Arial" w:hAnsi="Arial" w:cs="Arial"/>
          <w:b/>
          <w:bCs/>
          <w:sz w:val="24"/>
          <w:szCs w:val="24"/>
        </w:rPr>
        <w:tab/>
        <w:t>Structure of the Safety Management System</w:t>
      </w:r>
    </w:p>
    <w:p w14:paraId="1F7E2134" w14:textId="77777777" w:rsidR="00B826DA" w:rsidRPr="00B826DA" w:rsidRDefault="00B826DA" w:rsidP="00B826DA">
      <w:pPr>
        <w:ind w:left="709"/>
        <w:rPr>
          <w:rFonts w:ascii="Arial" w:hAnsi="Arial" w:cs="Arial"/>
          <w:sz w:val="24"/>
          <w:szCs w:val="24"/>
        </w:rPr>
      </w:pPr>
      <w:r w:rsidRPr="00B826DA">
        <w:rPr>
          <w:rFonts w:ascii="Arial" w:hAnsi="Arial" w:cs="Arial"/>
          <w:sz w:val="24"/>
          <w:szCs w:val="24"/>
        </w:rPr>
        <w:t>The Safety Management System provides a framework for the operation of the port and is in three parts:</w:t>
      </w:r>
    </w:p>
    <w:p w14:paraId="44CC81BC" w14:textId="77777777" w:rsidR="00B826DA" w:rsidRPr="00B826DA" w:rsidRDefault="00B826DA" w:rsidP="00B826DA">
      <w:pPr>
        <w:ind w:left="709"/>
        <w:rPr>
          <w:rFonts w:ascii="Arial" w:hAnsi="Arial" w:cs="Arial"/>
          <w:sz w:val="24"/>
          <w:szCs w:val="24"/>
          <w:u w:val="single"/>
        </w:rPr>
      </w:pPr>
      <w:r w:rsidRPr="00B826DA">
        <w:rPr>
          <w:rFonts w:ascii="Arial" w:hAnsi="Arial" w:cs="Arial"/>
          <w:sz w:val="24"/>
          <w:szCs w:val="24"/>
          <w:u w:val="single"/>
        </w:rPr>
        <w:t>Port Procedures:</w:t>
      </w:r>
      <w:r w:rsidRPr="00B826DA">
        <w:rPr>
          <w:rFonts w:ascii="Arial" w:hAnsi="Arial" w:cs="Arial"/>
          <w:sz w:val="24"/>
          <w:szCs w:val="24"/>
        </w:rPr>
        <w:t xml:space="preserve">  The port procedures lay down the practical day-to-day working practices of the port.</w:t>
      </w:r>
    </w:p>
    <w:p w14:paraId="7499EBD3" w14:textId="77777777" w:rsidR="00B826DA" w:rsidRPr="00B826DA" w:rsidRDefault="00B826DA" w:rsidP="00B826DA">
      <w:pPr>
        <w:ind w:left="709"/>
        <w:rPr>
          <w:rFonts w:ascii="Arial" w:hAnsi="Arial" w:cs="Arial"/>
          <w:sz w:val="24"/>
          <w:szCs w:val="24"/>
          <w:u w:val="single"/>
        </w:rPr>
      </w:pPr>
      <w:r w:rsidRPr="00B826DA">
        <w:rPr>
          <w:rFonts w:ascii="Arial" w:hAnsi="Arial" w:cs="Arial"/>
          <w:sz w:val="24"/>
          <w:szCs w:val="24"/>
          <w:u w:val="single"/>
        </w:rPr>
        <w:t>Risk Assessment</w:t>
      </w:r>
      <w:r w:rsidRPr="00B826DA">
        <w:rPr>
          <w:rFonts w:ascii="Arial" w:hAnsi="Arial" w:cs="Arial"/>
          <w:sz w:val="24"/>
          <w:szCs w:val="24"/>
        </w:rPr>
        <w:t xml:space="preserve">:  The Formal Risk Assessment identifies and grades the risks likely to occur within both ports.   </w:t>
      </w:r>
    </w:p>
    <w:p w14:paraId="4FF8F862" w14:textId="05758233" w:rsidR="00B826DA" w:rsidRDefault="00B826DA" w:rsidP="00B826DA">
      <w:pPr>
        <w:ind w:left="709"/>
        <w:rPr>
          <w:rFonts w:ascii="Arial" w:hAnsi="Arial" w:cs="Arial"/>
          <w:sz w:val="24"/>
          <w:szCs w:val="24"/>
        </w:rPr>
      </w:pPr>
      <w:r w:rsidRPr="00B826DA">
        <w:rPr>
          <w:rFonts w:ascii="Arial" w:hAnsi="Arial" w:cs="Arial"/>
          <w:sz w:val="24"/>
          <w:szCs w:val="24"/>
          <w:u w:val="single"/>
        </w:rPr>
        <w:t>Response Plan</w:t>
      </w:r>
      <w:r w:rsidRPr="00B826DA">
        <w:rPr>
          <w:rFonts w:ascii="Arial" w:hAnsi="Arial" w:cs="Arial"/>
          <w:sz w:val="24"/>
          <w:szCs w:val="24"/>
        </w:rPr>
        <w:t xml:space="preserve">: Responds to risks identified in the formal risk assessment. </w:t>
      </w:r>
    </w:p>
    <w:p w14:paraId="0810808C" w14:textId="3EB1EECC" w:rsidR="00B826DA" w:rsidRDefault="00B826DA" w:rsidP="00B826DA">
      <w:pPr>
        <w:rPr>
          <w:rFonts w:ascii="Arial" w:hAnsi="Arial" w:cs="Arial"/>
          <w:b/>
          <w:bCs/>
          <w:sz w:val="24"/>
          <w:szCs w:val="24"/>
        </w:rPr>
      </w:pPr>
      <w:r>
        <w:rPr>
          <w:rFonts w:ascii="Arial" w:hAnsi="Arial" w:cs="Arial"/>
          <w:b/>
          <w:bCs/>
          <w:sz w:val="24"/>
          <w:szCs w:val="24"/>
        </w:rPr>
        <w:t>4.11</w:t>
      </w:r>
      <w:r>
        <w:rPr>
          <w:rFonts w:ascii="Arial" w:hAnsi="Arial" w:cs="Arial"/>
          <w:b/>
          <w:bCs/>
          <w:sz w:val="24"/>
          <w:szCs w:val="24"/>
        </w:rPr>
        <w:tab/>
        <w:t>Free Standing Plans now Adopted into the System</w:t>
      </w:r>
    </w:p>
    <w:p w14:paraId="6F91A917" w14:textId="77777777" w:rsidR="00B826DA" w:rsidRPr="00B826DA" w:rsidRDefault="00B826DA" w:rsidP="00B826DA">
      <w:pPr>
        <w:ind w:left="709"/>
        <w:rPr>
          <w:rFonts w:ascii="Arial" w:hAnsi="Arial" w:cs="Arial"/>
          <w:sz w:val="24"/>
          <w:szCs w:val="24"/>
        </w:rPr>
      </w:pPr>
      <w:r w:rsidRPr="00B826DA">
        <w:rPr>
          <w:rFonts w:ascii="Arial" w:hAnsi="Arial" w:cs="Arial"/>
          <w:sz w:val="24"/>
          <w:szCs w:val="24"/>
        </w:rPr>
        <w:t>There are three plans adopted into the Safety Management System:</w:t>
      </w:r>
    </w:p>
    <w:p w14:paraId="4210C580" w14:textId="77777777" w:rsidR="00B826DA" w:rsidRPr="00B826DA" w:rsidRDefault="00B826DA" w:rsidP="00B826DA">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B826DA">
        <w:rPr>
          <w:rFonts w:ascii="Arial" w:hAnsi="Arial" w:cs="Arial"/>
          <w:sz w:val="24"/>
          <w:szCs w:val="24"/>
        </w:rPr>
        <w:t>Dorset Council Civil Emergencies Plan.</w:t>
      </w:r>
    </w:p>
    <w:p w14:paraId="187599F1" w14:textId="63178406" w:rsidR="00B826DA" w:rsidRPr="00B826DA" w:rsidRDefault="00B826DA" w:rsidP="00B826DA">
      <w:pPr>
        <w:tabs>
          <w:tab w:val="left" w:pos="1134"/>
        </w:tabs>
        <w:ind w:left="1134" w:hanging="425"/>
        <w:rPr>
          <w:rFonts w:ascii="Arial" w:hAnsi="Arial" w:cs="Arial"/>
          <w:sz w:val="24"/>
          <w:szCs w:val="24"/>
        </w:rPr>
      </w:pPr>
      <w:r>
        <w:rPr>
          <w:rFonts w:ascii="Arial" w:hAnsi="Arial" w:cs="Arial"/>
          <w:sz w:val="24"/>
          <w:szCs w:val="24"/>
        </w:rPr>
        <w:tab/>
      </w:r>
      <w:r w:rsidRPr="00B826DA">
        <w:rPr>
          <w:rFonts w:ascii="Arial" w:hAnsi="Arial" w:cs="Arial"/>
          <w:sz w:val="24"/>
          <w:szCs w:val="24"/>
        </w:rPr>
        <w:t>The Dorset Council Emergency Plan lays out the systems to be used for any emergency in the County. Should any incident in the harbour area have consequences reaching beyond its confines, it is the regional plan which will be brought to bear.</w:t>
      </w:r>
    </w:p>
    <w:p w14:paraId="729F6F3D" w14:textId="77777777" w:rsidR="00B826DA" w:rsidRPr="00B826DA" w:rsidRDefault="00B826DA" w:rsidP="00B826DA">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B826DA">
        <w:rPr>
          <w:rFonts w:ascii="Arial" w:hAnsi="Arial" w:cs="Arial"/>
          <w:sz w:val="24"/>
          <w:szCs w:val="24"/>
        </w:rPr>
        <w:t>Coastal Oil Pollution Response Plan.</w:t>
      </w:r>
    </w:p>
    <w:p w14:paraId="697B7C4E" w14:textId="1830D4EA" w:rsidR="00B826DA" w:rsidRPr="00B826DA" w:rsidRDefault="00B826DA" w:rsidP="00B826DA">
      <w:pPr>
        <w:tabs>
          <w:tab w:val="left" w:pos="1134"/>
        </w:tabs>
        <w:ind w:left="1134" w:hanging="425"/>
        <w:rPr>
          <w:rFonts w:ascii="Arial" w:hAnsi="Arial" w:cs="Arial"/>
          <w:color w:val="FF0000"/>
          <w:sz w:val="24"/>
          <w:szCs w:val="24"/>
        </w:rPr>
      </w:pPr>
      <w:r>
        <w:rPr>
          <w:rFonts w:ascii="Arial" w:hAnsi="Arial" w:cs="Arial"/>
          <w:sz w:val="24"/>
          <w:szCs w:val="24"/>
        </w:rPr>
        <w:tab/>
      </w:r>
      <w:r w:rsidRPr="00B826DA">
        <w:rPr>
          <w:rFonts w:ascii="Arial" w:hAnsi="Arial" w:cs="Arial"/>
          <w:sz w:val="24"/>
          <w:szCs w:val="24"/>
        </w:rPr>
        <w:t>The Harbour is below the size limit for the requirement to have individual oil pollution response plans, but are party to the Dorset Coastal Plan.</w:t>
      </w:r>
    </w:p>
    <w:p w14:paraId="415CB3FF" w14:textId="77777777" w:rsidR="00B826DA" w:rsidRPr="00B826DA" w:rsidRDefault="00B826DA" w:rsidP="00B826DA">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B826DA">
        <w:rPr>
          <w:rFonts w:ascii="Arial" w:hAnsi="Arial" w:cs="Arial"/>
          <w:sz w:val="24"/>
          <w:szCs w:val="24"/>
        </w:rPr>
        <w:t>Waste Management Plans.</w:t>
      </w:r>
    </w:p>
    <w:p w14:paraId="60714FB0" w14:textId="77777777" w:rsidR="00B826DA" w:rsidRPr="00B826DA" w:rsidRDefault="00B826DA" w:rsidP="00B826DA">
      <w:pPr>
        <w:ind w:left="709"/>
        <w:rPr>
          <w:rStyle w:val="Hyperlink"/>
          <w:rFonts w:ascii="Arial" w:hAnsi="Arial" w:cs="Arial"/>
          <w:sz w:val="24"/>
          <w:szCs w:val="24"/>
        </w:rPr>
      </w:pPr>
      <w:r w:rsidRPr="00B826DA">
        <w:rPr>
          <w:rFonts w:ascii="Arial" w:hAnsi="Arial" w:cs="Arial"/>
          <w:sz w:val="24"/>
          <w:szCs w:val="24"/>
        </w:rPr>
        <w:t>There is a Dorset Council waste management plan, See link below:</w:t>
      </w:r>
      <w:r w:rsidRPr="00B826DA">
        <w:rPr>
          <w:rStyle w:val="Hyperlink"/>
          <w:rFonts w:ascii="Arial" w:hAnsi="Arial" w:cs="Arial"/>
          <w:sz w:val="24"/>
          <w:szCs w:val="24"/>
        </w:rPr>
        <w:t xml:space="preserve"> </w:t>
      </w:r>
    </w:p>
    <w:p w14:paraId="760B032D" w14:textId="2464DCB7" w:rsidR="00B826DA" w:rsidRDefault="007659AA" w:rsidP="00B826DA">
      <w:pPr>
        <w:ind w:left="709"/>
        <w:rPr>
          <w:rStyle w:val="Hyperlink"/>
          <w:rFonts w:ascii="Arial" w:eastAsia="Arial" w:hAnsi="Arial" w:cs="Arial"/>
          <w:sz w:val="24"/>
          <w:szCs w:val="28"/>
        </w:rPr>
      </w:pPr>
      <w:hyperlink r:id="rId25">
        <w:r w:rsidR="00B826DA" w:rsidRPr="00B826DA">
          <w:rPr>
            <w:rStyle w:val="Hyperlink"/>
            <w:rFonts w:ascii="Arial" w:eastAsia="Arial" w:hAnsi="Arial" w:cs="Arial"/>
            <w:sz w:val="24"/>
            <w:szCs w:val="28"/>
          </w:rPr>
          <w:t>Waste Management - Lyme Regis Harbour</w:t>
        </w:r>
      </w:hyperlink>
    </w:p>
    <w:p w14:paraId="4C742BCD" w14:textId="306A5138" w:rsidR="00B826DA" w:rsidRDefault="00B826DA" w:rsidP="00B826DA">
      <w:pPr>
        <w:rPr>
          <w:rStyle w:val="Hyperlink"/>
          <w:rFonts w:ascii="Arial" w:eastAsia="Arial" w:hAnsi="Arial" w:cs="Arial"/>
          <w:b/>
          <w:bCs/>
          <w:color w:val="auto"/>
          <w:sz w:val="24"/>
          <w:szCs w:val="28"/>
          <w:u w:val="none"/>
        </w:rPr>
      </w:pPr>
      <w:r>
        <w:rPr>
          <w:rStyle w:val="Hyperlink"/>
          <w:rFonts w:ascii="Arial" w:eastAsia="Arial" w:hAnsi="Arial" w:cs="Arial"/>
          <w:b/>
          <w:bCs/>
          <w:color w:val="auto"/>
          <w:sz w:val="24"/>
          <w:szCs w:val="28"/>
          <w:u w:val="none"/>
        </w:rPr>
        <w:lastRenderedPageBreak/>
        <w:t>4.12</w:t>
      </w:r>
      <w:r>
        <w:rPr>
          <w:rStyle w:val="Hyperlink"/>
          <w:rFonts w:ascii="Arial" w:eastAsia="Arial" w:hAnsi="Arial" w:cs="Arial"/>
          <w:b/>
          <w:bCs/>
          <w:color w:val="auto"/>
          <w:sz w:val="24"/>
          <w:szCs w:val="28"/>
          <w:u w:val="none"/>
        </w:rPr>
        <w:tab/>
        <w:t>Integration of the Elements</w:t>
      </w:r>
    </w:p>
    <w:p w14:paraId="5945D49F" w14:textId="77EB37ED" w:rsidR="00B826DA" w:rsidRDefault="00B826DA" w:rsidP="00B826DA">
      <w:pPr>
        <w:ind w:left="709"/>
        <w:rPr>
          <w:rFonts w:ascii="Arial" w:hAnsi="Arial" w:cs="Arial"/>
          <w:sz w:val="24"/>
          <w:szCs w:val="24"/>
        </w:rPr>
      </w:pPr>
      <w:r>
        <w:rPr>
          <w:rStyle w:val="Hyperlink"/>
          <w:rFonts w:ascii="Arial" w:eastAsia="Arial" w:hAnsi="Arial" w:cs="Arial"/>
          <w:b/>
          <w:bCs/>
          <w:color w:val="auto"/>
          <w:sz w:val="24"/>
          <w:szCs w:val="28"/>
          <w:u w:val="none"/>
        </w:rPr>
        <w:tab/>
      </w:r>
      <w:r w:rsidRPr="00B826DA">
        <w:rPr>
          <w:rFonts w:ascii="Arial" w:hAnsi="Arial" w:cs="Arial"/>
          <w:sz w:val="24"/>
          <w:szCs w:val="24"/>
        </w:rPr>
        <w:t xml:space="preserve">Only a limited number of people are involved in running the port: there is a clearly defined senior officer, the Harbour Master, in charge of all practical marine matters.  His reporting line is also short and clear, and hence the scope for uncertainty or confusion is minimised. </w:t>
      </w:r>
    </w:p>
    <w:p w14:paraId="15CD7929" w14:textId="06ADC954" w:rsidR="00B826DA" w:rsidRPr="00B826DA" w:rsidRDefault="00B826DA" w:rsidP="00B826DA">
      <w:pPr>
        <w:ind w:left="709"/>
        <w:rPr>
          <w:rFonts w:ascii="Arial" w:hAnsi="Arial" w:cs="Arial"/>
        </w:rPr>
      </w:pPr>
      <w:r>
        <w:rPr>
          <w:noProof/>
        </w:rPr>
        <w:drawing>
          <wp:inline distT="0" distB="0" distL="0" distR="0" wp14:anchorId="54114E2B" wp14:editId="36F0995E">
            <wp:extent cx="5157216" cy="2834640"/>
            <wp:effectExtent l="19050" t="0" r="5334" b="0"/>
            <wp:docPr id="6" name="Picture 5" descr="LR harbour mou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harbour mouth 001.jpg"/>
                    <pic:cNvPicPr/>
                  </pic:nvPicPr>
                  <pic:blipFill>
                    <a:blip r:embed="rId26" cstate="print"/>
                    <a:stretch>
                      <a:fillRect/>
                    </a:stretch>
                  </pic:blipFill>
                  <pic:spPr>
                    <a:xfrm>
                      <a:off x="0" y="0"/>
                      <a:ext cx="5157216" cy="2834640"/>
                    </a:xfrm>
                    <a:prstGeom prst="rect">
                      <a:avLst/>
                    </a:prstGeom>
                  </pic:spPr>
                </pic:pic>
              </a:graphicData>
            </a:graphic>
          </wp:inline>
        </w:drawing>
      </w:r>
    </w:p>
    <w:p w14:paraId="79BA9108" w14:textId="70F9345C" w:rsidR="00B826DA" w:rsidRDefault="00B826DA" w:rsidP="00B826DA">
      <w:pPr>
        <w:rPr>
          <w:rFonts w:ascii="Arial" w:eastAsia="Arial" w:hAnsi="Arial" w:cs="Arial"/>
          <w:sz w:val="24"/>
          <w:szCs w:val="28"/>
        </w:rPr>
      </w:pPr>
      <w:r>
        <w:rPr>
          <w:rFonts w:ascii="Arial" w:eastAsia="Arial" w:hAnsi="Arial" w:cs="Arial"/>
          <w:b/>
          <w:bCs/>
          <w:sz w:val="24"/>
          <w:szCs w:val="28"/>
        </w:rPr>
        <w:tab/>
      </w:r>
      <w:r w:rsidRPr="00A93AA6">
        <w:rPr>
          <w:rFonts w:ascii="Arial" w:eastAsia="Arial" w:hAnsi="Arial" w:cs="Arial"/>
          <w:color w:val="2F5496" w:themeColor="accent1" w:themeShade="BF"/>
          <w:sz w:val="18"/>
          <w:szCs w:val="20"/>
        </w:rPr>
        <w:t>Photograph 3 – Harbour Mouth at Half Tide</w:t>
      </w:r>
    </w:p>
    <w:p w14:paraId="6C47AF94" w14:textId="692E0002" w:rsidR="00B826DA" w:rsidRDefault="00B826DA" w:rsidP="00B826DA">
      <w:pPr>
        <w:pStyle w:val="ListParagraph"/>
        <w:numPr>
          <w:ilvl w:val="0"/>
          <w:numId w:val="6"/>
        </w:numPr>
        <w:ind w:hanging="720"/>
        <w:rPr>
          <w:rFonts w:ascii="Arial" w:eastAsia="Arial" w:hAnsi="Arial" w:cs="Arial"/>
          <w:b/>
          <w:bCs/>
          <w:sz w:val="24"/>
          <w:szCs w:val="28"/>
        </w:rPr>
      </w:pPr>
      <w:r>
        <w:rPr>
          <w:rFonts w:ascii="Arial" w:eastAsia="Arial" w:hAnsi="Arial" w:cs="Arial"/>
          <w:b/>
          <w:bCs/>
          <w:sz w:val="24"/>
          <w:szCs w:val="28"/>
        </w:rPr>
        <w:t>OPERATIONS PLAN</w:t>
      </w:r>
    </w:p>
    <w:p w14:paraId="24C34D75" w14:textId="267AF2C2" w:rsidR="00B826DA" w:rsidRDefault="00B826DA" w:rsidP="00B826DA">
      <w:pPr>
        <w:rPr>
          <w:rFonts w:ascii="Arial" w:eastAsia="Arial" w:hAnsi="Arial" w:cs="Arial"/>
          <w:b/>
          <w:bCs/>
          <w:sz w:val="24"/>
          <w:szCs w:val="28"/>
        </w:rPr>
      </w:pPr>
      <w:r>
        <w:rPr>
          <w:rFonts w:ascii="Arial" w:eastAsia="Arial" w:hAnsi="Arial" w:cs="Arial"/>
          <w:b/>
          <w:bCs/>
          <w:sz w:val="24"/>
          <w:szCs w:val="28"/>
        </w:rPr>
        <w:t xml:space="preserve">5.1 </w:t>
      </w:r>
      <w:r>
        <w:rPr>
          <w:rFonts w:ascii="Arial" w:eastAsia="Arial" w:hAnsi="Arial" w:cs="Arial"/>
          <w:b/>
          <w:bCs/>
          <w:sz w:val="24"/>
          <w:szCs w:val="28"/>
        </w:rPr>
        <w:tab/>
      </w:r>
      <w:r w:rsidR="00214116">
        <w:rPr>
          <w:rFonts w:ascii="Arial" w:eastAsia="Arial" w:hAnsi="Arial" w:cs="Arial"/>
          <w:b/>
          <w:bCs/>
          <w:sz w:val="24"/>
          <w:szCs w:val="28"/>
        </w:rPr>
        <w:t>Overview</w:t>
      </w:r>
    </w:p>
    <w:p w14:paraId="5E6751F0" w14:textId="52BC680C" w:rsidR="00214116" w:rsidRDefault="00214116" w:rsidP="00214116">
      <w:pPr>
        <w:ind w:left="709"/>
        <w:rPr>
          <w:rFonts w:ascii="Arial" w:hAnsi="Arial" w:cs="Arial"/>
          <w:sz w:val="24"/>
          <w:szCs w:val="24"/>
        </w:rPr>
      </w:pPr>
      <w:r w:rsidRPr="00214116">
        <w:rPr>
          <w:rFonts w:ascii="Arial" w:hAnsi="Arial" w:cs="Arial"/>
          <w:sz w:val="24"/>
          <w:szCs w:val="24"/>
        </w:rPr>
        <w:t>The operations plan for Lyme Regis is based on the port being used entirely by small craft, many of them local, which are both manoeuvrable and familiar with the port.  Therefore, major structured arrangements and plans are not needed to ensure safe navigation.  Despite this, the port has its own demands, and it is necessary to have a plan to accommodate these, and to keep the disparate users of the port from causing problems for each other.</w:t>
      </w:r>
    </w:p>
    <w:p w14:paraId="20F08368" w14:textId="7B053640" w:rsidR="00214116" w:rsidRPr="00214116" w:rsidRDefault="00214116" w:rsidP="00214116">
      <w:pPr>
        <w:rPr>
          <w:rFonts w:ascii="Arial" w:hAnsi="Arial" w:cs="Arial"/>
          <w:b/>
          <w:bCs/>
          <w:sz w:val="24"/>
          <w:szCs w:val="24"/>
        </w:rPr>
      </w:pPr>
      <w:r>
        <w:rPr>
          <w:rFonts w:ascii="Arial" w:hAnsi="Arial" w:cs="Arial"/>
          <w:b/>
          <w:bCs/>
          <w:sz w:val="24"/>
          <w:szCs w:val="24"/>
        </w:rPr>
        <w:t xml:space="preserve">5.2 </w:t>
      </w:r>
      <w:r>
        <w:rPr>
          <w:rFonts w:ascii="Arial" w:hAnsi="Arial" w:cs="Arial"/>
          <w:b/>
          <w:bCs/>
          <w:sz w:val="24"/>
          <w:szCs w:val="24"/>
        </w:rPr>
        <w:tab/>
        <w:t>Berth Operators and Private Users</w:t>
      </w:r>
    </w:p>
    <w:p w14:paraId="084AA287" w14:textId="127DF6E4" w:rsidR="00214116" w:rsidRDefault="00214116" w:rsidP="00214116">
      <w:pPr>
        <w:ind w:left="709"/>
        <w:rPr>
          <w:rFonts w:ascii="Arial" w:hAnsi="Arial" w:cs="Arial"/>
          <w:sz w:val="24"/>
          <w:szCs w:val="24"/>
        </w:rPr>
      </w:pPr>
      <w:r w:rsidRPr="00214116">
        <w:rPr>
          <w:rFonts w:ascii="Arial" w:hAnsi="Arial" w:cs="Arial"/>
          <w:sz w:val="24"/>
          <w:szCs w:val="24"/>
        </w:rPr>
        <w:t>The owner of any vessel using the harbour shall ensure that whoever has charge of his craft is familiar with, and complies with, the conditions of mooring and any other harbour regulations from time to time in force.</w:t>
      </w:r>
    </w:p>
    <w:p w14:paraId="77C20F5F" w14:textId="45AFBC13" w:rsidR="00B00A77" w:rsidRPr="00B00A77" w:rsidRDefault="00B00A77" w:rsidP="00B00A77">
      <w:pPr>
        <w:ind w:firstLine="709"/>
        <w:rPr>
          <w:rFonts w:ascii="Arial" w:hAnsi="Arial" w:cs="Arial"/>
          <w:b/>
          <w:bCs/>
          <w:sz w:val="24"/>
          <w:szCs w:val="24"/>
        </w:rPr>
      </w:pPr>
      <w:r w:rsidRPr="00B00A77">
        <w:rPr>
          <w:rFonts w:ascii="Arial" w:hAnsi="Arial" w:cs="Arial"/>
          <w:b/>
          <w:bCs/>
          <w:sz w:val="24"/>
          <w:szCs w:val="24"/>
        </w:rPr>
        <w:t>5.2.1   International catering waste</w:t>
      </w:r>
    </w:p>
    <w:p w14:paraId="2439A5B2" w14:textId="671AA409" w:rsidR="00B00A77" w:rsidRDefault="00B00A77" w:rsidP="00B00A77">
      <w:pPr>
        <w:ind w:left="1440"/>
        <w:rPr>
          <w:rFonts w:ascii="Arial" w:hAnsi="Arial" w:cs="Arial"/>
          <w:sz w:val="24"/>
          <w:szCs w:val="24"/>
        </w:rPr>
      </w:pPr>
      <w:r w:rsidRPr="00B00A77">
        <w:rPr>
          <w:rFonts w:ascii="Arial" w:hAnsi="Arial" w:cs="Arial"/>
          <w:sz w:val="24"/>
          <w:szCs w:val="24"/>
        </w:rPr>
        <w:t>There are no previsions to accept international catering waster at Bridport harbour. All international catering waste should be discarded at the last port outside the UK.</w:t>
      </w:r>
    </w:p>
    <w:p w14:paraId="05754EBD" w14:textId="7CB9CAF3" w:rsidR="00214116" w:rsidRPr="00214116" w:rsidRDefault="00214116" w:rsidP="00214116">
      <w:pPr>
        <w:rPr>
          <w:rFonts w:ascii="Arial" w:hAnsi="Arial" w:cs="Arial"/>
          <w:b/>
          <w:bCs/>
          <w:sz w:val="24"/>
          <w:szCs w:val="24"/>
        </w:rPr>
      </w:pPr>
      <w:r>
        <w:rPr>
          <w:rFonts w:ascii="Arial" w:hAnsi="Arial" w:cs="Arial"/>
          <w:b/>
          <w:bCs/>
          <w:sz w:val="24"/>
          <w:szCs w:val="24"/>
        </w:rPr>
        <w:t>5.3</w:t>
      </w:r>
      <w:r>
        <w:rPr>
          <w:rFonts w:ascii="Arial" w:hAnsi="Arial" w:cs="Arial"/>
          <w:b/>
          <w:bCs/>
          <w:sz w:val="24"/>
          <w:szCs w:val="24"/>
        </w:rPr>
        <w:tab/>
        <w:t>Freight</w:t>
      </w:r>
    </w:p>
    <w:p w14:paraId="55BFB50C" w14:textId="31EF2252" w:rsidR="00214116" w:rsidRDefault="00214116" w:rsidP="00214116">
      <w:pPr>
        <w:ind w:left="709"/>
        <w:rPr>
          <w:rFonts w:ascii="Arial" w:eastAsia="Arial" w:hAnsi="Arial" w:cs="Arial"/>
          <w:sz w:val="24"/>
          <w:szCs w:val="28"/>
        </w:rPr>
      </w:pPr>
      <w:r>
        <w:rPr>
          <w:rFonts w:ascii="Arial" w:eastAsia="Arial" w:hAnsi="Arial" w:cs="Arial"/>
          <w:sz w:val="24"/>
          <w:szCs w:val="28"/>
        </w:rPr>
        <w:t>There is no freight traffic in Lyme Regis.</w:t>
      </w:r>
    </w:p>
    <w:p w14:paraId="3E047F94" w14:textId="7A07780B" w:rsidR="00214116" w:rsidRDefault="00214116" w:rsidP="00214116">
      <w:pPr>
        <w:rPr>
          <w:rFonts w:ascii="Arial" w:eastAsia="Arial" w:hAnsi="Arial" w:cs="Arial"/>
          <w:b/>
          <w:bCs/>
          <w:sz w:val="24"/>
          <w:szCs w:val="28"/>
        </w:rPr>
      </w:pPr>
      <w:r>
        <w:rPr>
          <w:rFonts w:ascii="Arial" w:eastAsia="Arial" w:hAnsi="Arial" w:cs="Arial"/>
          <w:b/>
          <w:bCs/>
          <w:sz w:val="24"/>
          <w:szCs w:val="28"/>
        </w:rPr>
        <w:t>5.4</w:t>
      </w:r>
      <w:r>
        <w:rPr>
          <w:rFonts w:ascii="Arial" w:eastAsia="Arial" w:hAnsi="Arial" w:cs="Arial"/>
          <w:b/>
          <w:bCs/>
          <w:sz w:val="24"/>
          <w:szCs w:val="28"/>
        </w:rPr>
        <w:tab/>
        <w:t>Leisure Uses</w:t>
      </w:r>
    </w:p>
    <w:p w14:paraId="02650BE5" w14:textId="52290245" w:rsidR="00214116" w:rsidRDefault="00214116" w:rsidP="00214116">
      <w:pPr>
        <w:ind w:left="709"/>
        <w:rPr>
          <w:rFonts w:ascii="Arial" w:hAnsi="Arial" w:cs="Arial"/>
          <w:sz w:val="24"/>
          <w:szCs w:val="24"/>
        </w:rPr>
      </w:pPr>
      <w:r>
        <w:rPr>
          <w:rFonts w:ascii="Arial" w:eastAsia="Arial" w:hAnsi="Arial" w:cs="Arial"/>
          <w:b/>
          <w:bCs/>
          <w:sz w:val="24"/>
          <w:szCs w:val="28"/>
        </w:rPr>
        <w:lastRenderedPageBreak/>
        <w:tab/>
      </w:r>
      <w:r w:rsidRPr="00214116">
        <w:rPr>
          <w:rFonts w:ascii="Arial" w:hAnsi="Arial" w:cs="Arial"/>
          <w:sz w:val="24"/>
          <w:szCs w:val="24"/>
        </w:rPr>
        <w:t>Lyme Regis is primarily a leisure harbour nowadays.  It has around 240 pleasure craft moorings and about 100 sailing dinghies frequently launched to race in the Bay.  Lyme Regis also has extensive visiting leisure traffic with around 400 visiting yacht calls each year.  During the peak period in July and August there can be several hundred small craft movements per day, comprising local charter boats, visiting yachts, powerboats, and many small inflatables. A dry storage for 100 kayaks is also provided.</w:t>
      </w:r>
    </w:p>
    <w:p w14:paraId="0A48EE48" w14:textId="7B143623" w:rsidR="00214116" w:rsidRDefault="00214116" w:rsidP="00214116">
      <w:pPr>
        <w:rPr>
          <w:rFonts w:ascii="Arial" w:hAnsi="Arial" w:cs="Arial"/>
          <w:b/>
          <w:bCs/>
          <w:sz w:val="24"/>
          <w:szCs w:val="24"/>
        </w:rPr>
      </w:pPr>
      <w:r>
        <w:rPr>
          <w:rFonts w:ascii="Arial" w:hAnsi="Arial" w:cs="Arial"/>
          <w:b/>
          <w:bCs/>
          <w:sz w:val="24"/>
          <w:szCs w:val="24"/>
        </w:rPr>
        <w:t>5.5</w:t>
      </w:r>
      <w:r>
        <w:rPr>
          <w:rFonts w:ascii="Arial" w:hAnsi="Arial" w:cs="Arial"/>
          <w:b/>
          <w:bCs/>
          <w:sz w:val="24"/>
          <w:szCs w:val="24"/>
        </w:rPr>
        <w:tab/>
        <w:t>Moorings</w:t>
      </w:r>
    </w:p>
    <w:p w14:paraId="410EB9F2" w14:textId="77777777" w:rsidR="00214116" w:rsidRPr="00214116" w:rsidRDefault="00214116" w:rsidP="00214116">
      <w:pPr>
        <w:ind w:left="709"/>
        <w:rPr>
          <w:rFonts w:ascii="Arial" w:hAnsi="Arial" w:cs="Arial"/>
          <w:sz w:val="24"/>
          <w:szCs w:val="24"/>
        </w:rPr>
      </w:pPr>
      <w:r>
        <w:rPr>
          <w:rFonts w:ascii="Arial" w:hAnsi="Arial" w:cs="Arial"/>
          <w:b/>
          <w:bCs/>
          <w:sz w:val="24"/>
          <w:szCs w:val="24"/>
        </w:rPr>
        <w:tab/>
      </w:r>
      <w:r w:rsidRPr="00214116">
        <w:rPr>
          <w:rFonts w:ascii="Arial" w:hAnsi="Arial" w:cs="Arial"/>
          <w:sz w:val="24"/>
          <w:szCs w:val="24"/>
        </w:rPr>
        <w:t>Lyme Regis harbour is extensively filled with 240 moorings.  These are strictly controlled by the Harbour Masters on behalf of Dorset Council</w:t>
      </w:r>
      <w:r w:rsidRPr="00214116">
        <w:rPr>
          <w:rFonts w:ascii="Arial" w:hAnsi="Arial" w:cs="Arial"/>
          <w:color w:val="FF0000"/>
          <w:sz w:val="24"/>
          <w:szCs w:val="24"/>
        </w:rPr>
        <w:t xml:space="preserve">, </w:t>
      </w:r>
      <w:r w:rsidRPr="00214116">
        <w:rPr>
          <w:rFonts w:ascii="Arial" w:hAnsi="Arial" w:cs="Arial"/>
          <w:sz w:val="24"/>
          <w:szCs w:val="24"/>
        </w:rPr>
        <w:t>which has the sole authority to authorise moorings.  Most moorings in both harbours are in trots, laid to ground chains across the harbours.  Both the ground chains and risers are provided by the Council, boat owners providing their own rope attachments.  Ground chains and risers are inspected annually by the Harbour Masters and their staff, it being the Council’s responsibility to maintain these.  The upper parts of moorings are the responsibility of the berth holder.  The upper parts are removed at the end of the season and small pellet buoys put down instead.  Chains have to be renewed at regular intervals, typically every 3 to 4 years.</w:t>
      </w:r>
    </w:p>
    <w:p w14:paraId="6D0060E9" w14:textId="77777777" w:rsidR="00214116" w:rsidRPr="00214116" w:rsidRDefault="00214116" w:rsidP="00214116">
      <w:pPr>
        <w:ind w:left="709"/>
        <w:rPr>
          <w:rFonts w:ascii="Arial" w:hAnsi="Arial" w:cs="Arial"/>
          <w:sz w:val="24"/>
          <w:szCs w:val="24"/>
        </w:rPr>
      </w:pPr>
      <w:r w:rsidRPr="00214116">
        <w:rPr>
          <w:rFonts w:ascii="Arial" w:hAnsi="Arial" w:cs="Arial"/>
          <w:sz w:val="24"/>
          <w:szCs w:val="24"/>
        </w:rPr>
        <w:t xml:space="preserve">Moorings are allocated annually giving priority to existing mooring holders, then to Dorset Council ratepayers on the waiting list.  Controls are in place to ensure fair allocation.  </w:t>
      </w:r>
    </w:p>
    <w:p w14:paraId="4292CF58" w14:textId="39883CDA" w:rsidR="00214116" w:rsidRDefault="00214116" w:rsidP="00214116">
      <w:pPr>
        <w:ind w:left="709"/>
        <w:rPr>
          <w:rFonts w:ascii="Arial" w:hAnsi="Arial" w:cs="Arial"/>
          <w:sz w:val="24"/>
          <w:szCs w:val="24"/>
        </w:rPr>
      </w:pPr>
      <w:r w:rsidRPr="00214116">
        <w:rPr>
          <w:rFonts w:ascii="Arial" w:hAnsi="Arial" w:cs="Arial"/>
          <w:sz w:val="24"/>
          <w:szCs w:val="24"/>
        </w:rPr>
        <w:t>Launching slips are provided and are supervised by the Harbour Masters.  At Lyme Regis, there is a boat lifting trailer with tractor which can pick up boats, launch, recover and attach them to moorings, operating over the harbour bed at low water.  There is a charge for this service.</w:t>
      </w:r>
    </w:p>
    <w:p w14:paraId="3A9339F5" w14:textId="609114E4" w:rsidR="00214116" w:rsidRPr="00214116" w:rsidRDefault="00214116" w:rsidP="00214116">
      <w:pPr>
        <w:rPr>
          <w:rFonts w:ascii="Arial" w:hAnsi="Arial" w:cs="Arial"/>
          <w:b/>
          <w:bCs/>
          <w:sz w:val="24"/>
          <w:szCs w:val="24"/>
        </w:rPr>
      </w:pPr>
      <w:r>
        <w:rPr>
          <w:rFonts w:ascii="Arial" w:hAnsi="Arial" w:cs="Arial"/>
          <w:b/>
          <w:bCs/>
          <w:sz w:val="24"/>
          <w:szCs w:val="24"/>
        </w:rPr>
        <w:t>5.6</w:t>
      </w:r>
      <w:r>
        <w:rPr>
          <w:rFonts w:ascii="Arial" w:hAnsi="Arial" w:cs="Arial"/>
          <w:b/>
          <w:bCs/>
          <w:sz w:val="24"/>
          <w:szCs w:val="24"/>
        </w:rPr>
        <w:tab/>
        <w:t>Pontoons</w:t>
      </w:r>
    </w:p>
    <w:p w14:paraId="141F772A" w14:textId="31C73A5C" w:rsidR="00214116" w:rsidRDefault="00214116" w:rsidP="00214116">
      <w:pPr>
        <w:ind w:left="709"/>
        <w:rPr>
          <w:rFonts w:ascii="Arial" w:hAnsi="Arial" w:cs="Arial"/>
          <w:sz w:val="24"/>
          <w:szCs w:val="24"/>
        </w:rPr>
      </w:pPr>
      <w:r>
        <w:rPr>
          <w:rFonts w:ascii="Arial" w:hAnsi="Arial" w:cs="Arial"/>
          <w:b/>
          <w:bCs/>
        </w:rPr>
        <w:tab/>
      </w:r>
      <w:r w:rsidRPr="00214116">
        <w:rPr>
          <w:rFonts w:ascii="Arial" w:hAnsi="Arial" w:cs="Arial"/>
          <w:sz w:val="24"/>
          <w:szCs w:val="24"/>
        </w:rPr>
        <w:t>A pontoon facility is provided in the Pool area close to the South outer protection wall on a seasonal basis (normally April to September). The pontoon is a system made of modular plastic construction and is secured to the seabed with chains and weights.  There are four fingers the seaward end of which are lit (White, 1 flash every 10).  Caution is advised because of varying depths at low water. Visitors are advised to seek confirmation of available water before mooring.</w:t>
      </w:r>
    </w:p>
    <w:p w14:paraId="4316A36E" w14:textId="3510830D" w:rsidR="00214116" w:rsidRPr="00214116" w:rsidRDefault="00214116" w:rsidP="00214116">
      <w:pPr>
        <w:rPr>
          <w:rFonts w:ascii="Arial" w:hAnsi="Arial" w:cs="Arial"/>
          <w:b/>
          <w:bCs/>
          <w:caps/>
        </w:rPr>
      </w:pPr>
      <w:r>
        <w:rPr>
          <w:rFonts w:ascii="Arial" w:hAnsi="Arial" w:cs="Arial"/>
          <w:b/>
          <w:bCs/>
          <w:sz w:val="24"/>
          <w:szCs w:val="24"/>
        </w:rPr>
        <w:t>5.7</w:t>
      </w:r>
      <w:r>
        <w:rPr>
          <w:rFonts w:ascii="Arial" w:hAnsi="Arial" w:cs="Arial"/>
          <w:b/>
          <w:bCs/>
          <w:sz w:val="24"/>
          <w:szCs w:val="24"/>
        </w:rPr>
        <w:tab/>
        <w:t>Fishing Vessels</w:t>
      </w:r>
    </w:p>
    <w:p w14:paraId="3A7B1158" w14:textId="4B650233" w:rsidR="00214116" w:rsidRDefault="00214116" w:rsidP="00214116">
      <w:pPr>
        <w:ind w:left="709"/>
        <w:rPr>
          <w:rFonts w:ascii="Arial" w:hAnsi="Arial" w:cs="Arial"/>
          <w:sz w:val="24"/>
          <w:szCs w:val="24"/>
        </w:rPr>
      </w:pPr>
      <w:r w:rsidRPr="00214116">
        <w:rPr>
          <w:rFonts w:ascii="Arial" w:hAnsi="Arial" w:cs="Arial"/>
          <w:sz w:val="24"/>
          <w:szCs w:val="24"/>
        </w:rPr>
        <w:t>There are 20 commercially operated fishing boats based at Lyme Regis, of which 3 work as inshore trawlers, and the remainder as pot boats, with some conversion between trades to suit the seasons. All are of modest size and only operate on a day-trip basis.  These craft are all licensed now by the MCA according to the latest Code of Practice.  Catches are landed for immediate transport to market, each fisherman being responsible for unloading and transportation.  Lyme Regis boats sometimes land their catches at Bridport.</w:t>
      </w:r>
    </w:p>
    <w:p w14:paraId="7D1229AD" w14:textId="3CD5D92B" w:rsidR="00214116" w:rsidRDefault="00214116" w:rsidP="00214116">
      <w:pPr>
        <w:ind w:left="709"/>
        <w:rPr>
          <w:rFonts w:ascii="Arial" w:hAnsi="Arial" w:cs="Arial"/>
          <w:sz w:val="24"/>
          <w:szCs w:val="24"/>
        </w:rPr>
      </w:pPr>
    </w:p>
    <w:p w14:paraId="72F92241" w14:textId="5AA41D6F" w:rsidR="00214116" w:rsidRPr="00214116" w:rsidRDefault="00214116" w:rsidP="00214116">
      <w:pPr>
        <w:ind w:left="709"/>
        <w:rPr>
          <w:rFonts w:ascii="Arial" w:hAnsi="Arial" w:cs="Arial"/>
          <w:sz w:val="24"/>
          <w:szCs w:val="24"/>
        </w:rPr>
      </w:pPr>
      <w:r>
        <w:rPr>
          <w:noProof/>
        </w:rPr>
        <w:drawing>
          <wp:inline distT="0" distB="0" distL="0" distR="0" wp14:anchorId="650A150C" wp14:editId="6BADFDF7">
            <wp:extent cx="4363036" cy="2702001"/>
            <wp:effectExtent l="0" t="0" r="0" b="3175"/>
            <wp:docPr id="7" name="Picture 6" descr="LR boat discharging cock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boat discharging cockles 001.jpg"/>
                    <pic:cNvPicPr/>
                  </pic:nvPicPr>
                  <pic:blipFill>
                    <a:blip r:embed="rId27" cstate="print"/>
                    <a:stretch>
                      <a:fillRect/>
                    </a:stretch>
                  </pic:blipFill>
                  <pic:spPr>
                    <a:xfrm>
                      <a:off x="0" y="0"/>
                      <a:ext cx="4375415" cy="2709667"/>
                    </a:xfrm>
                    <a:prstGeom prst="rect">
                      <a:avLst/>
                    </a:prstGeom>
                  </pic:spPr>
                </pic:pic>
              </a:graphicData>
            </a:graphic>
          </wp:inline>
        </w:drawing>
      </w:r>
    </w:p>
    <w:p w14:paraId="516DD653" w14:textId="1149BA9A" w:rsidR="00214116" w:rsidRDefault="00214116" w:rsidP="00214116">
      <w:pPr>
        <w:rPr>
          <w:rFonts w:ascii="Arial" w:hAnsi="Arial" w:cs="Arial"/>
        </w:rPr>
      </w:pPr>
      <w:r>
        <w:rPr>
          <w:rFonts w:ascii="Arial" w:hAnsi="Arial" w:cs="Arial"/>
          <w:b/>
          <w:bCs/>
        </w:rPr>
        <w:tab/>
      </w:r>
      <w:r w:rsidRPr="00A93AA6">
        <w:rPr>
          <w:rFonts w:ascii="Arial" w:hAnsi="Arial" w:cs="Arial"/>
          <w:color w:val="2F5496" w:themeColor="accent1" w:themeShade="BF"/>
          <w:sz w:val="18"/>
          <w:szCs w:val="18"/>
        </w:rPr>
        <w:t>Photograph 4 – Fishing boat discharging cockles at harbour mouth at low water</w:t>
      </w:r>
    </w:p>
    <w:p w14:paraId="54886F4D" w14:textId="78B13681" w:rsidR="00214116" w:rsidRDefault="00F41D91" w:rsidP="00214116">
      <w:pPr>
        <w:rPr>
          <w:rFonts w:ascii="Arial" w:hAnsi="Arial" w:cs="Arial"/>
          <w:b/>
          <w:bCs/>
        </w:rPr>
      </w:pPr>
      <w:r>
        <w:rPr>
          <w:rFonts w:ascii="Arial" w:hAnsi="Arial" w:cs="Arial"/>
          <w:b/>
          <w:bCs/>
        </w:rPr>
        <w:t>5</w:t>
      </w:r>
      <w:r w:rsidR="00214116">
        <w:rPr>
          <w:rFonts w:ascii="Arial" w:hAnsi="Arial" w:cs="Arial"/>
          <w:b/>
          <w:bCs/>
        </w:rPr>
        <w:t xml:space="preserve">.8 </w:t>
      </w:r>
      <w:r w:rsidR="00214116">
        <w:rPr>
          <w:rFonts w:ascii="Arial" w:hAnsi="Arial" w:cs="Arial"/>
          <w:b/>
          <w:bCs/>
        </w:rPr>
        <w:tab/>
        <w:t>Charter Boats</w:t>
      </w:r>
    </w:p>
    <w:p w14:paraId="583E30E2" w14:textId="6C0E38E4" w:rsidR="00214116" w:rsidRDefault="00214116" w:rsidP="00214116">
      <w:pPr>
        <w:ind w:left="709" w:hanging="709"/>
        <w:rPr>
          <w:rFonts w:ascii="Arial" w:hAnsi="Arial" w:cs="Arial"/>
          <w:sz w:val="24"/>
          <w:szCs w:val="24"/>
        </w:rPr>
      </w:pPr>
      <w:r>
        <w:rPr>
          <w:rFonts w:ascii="Arial" w:hAnsi="Arial" w:cs="Arial"/>
          <w:b/>
          <w:bCs/>
        </w:rPr>
        <w:tab/>
      </w:r>
      <w:r w:rsidRPr="00214116">
        <w:rPr>
          <w:rFonts w:ascii="Arial" w:hAnsi="Arial" w:cs="Arial"/>
          <w:sz w:val="24"/>
          <w:szCs w:val="24"/>
        </w:rPr>
        <w:t>There are 14 trip charter boats licensed to operate from Lyme Regis.  These variously provide fishing/educational trips round the bay, sea angling, and diving activities.  The majority remain close to the shore.  All are MCA licensed under the latest Codes of Practice.  There is some overlap between operating as commercial fishing boats and as day charter fishing boats</w:t>
      </w:r>
      <w:r w:rsidRPr="00214116">
        <w:rPr>
          <w:rFonts w:ascii="Arial" w:hAnsi="Arial" w:cs="Arial"/>
          <w:color w:val="FF0000"/>
          <w:sz w:val="24"/>
          <w:szCs w:val="24"/>
        </w:rPr>
        <w:t xml:space="preserve">, </w:t>
      </w:r>
      <w:r w:rsidRPr="00214116">
        <w:rPr>
          <w:rFonts w:ascii="Arial" w:hAnsi="Arial" w:cs="Arial"/>
          <w:sz w:val="24"/>
          <w:szCs w:val="24"/>
        </w:rPr>
        <w:t>2 boats have dual licenses.</w:t>
      </w:r>
    </w:p>
    <w:p w14:paraId="78A98221" w14:textId="2131CA2C" w:rsidR="00F41D91" w:rsidRDefault="00F41D91" w:rsidP="00214116">
      <w:pPr>
        <w:ind w:left="709" w:hanging="709"/>
        <w:rPr>
          <w:rFonts w:ascii="Arial" w:hAnsi="Arial" w:cs="Arial"/>
          <w:b/>
          <w:bCs/>
          <w:sz w:val="24"/>
          <w:szCs w:val="24"/>
        </w:rPr>
      </w:pPr>
      <w:r>
        <w:rPr>
          <w:rFonts w:ascii="Arial" w:hAnsi="Arial" w:cs="Arial"/>
          <w:b/>
          <w:bCs/>
          <w:sz w:val="24"/>
          <w:szCs w:val="24"/>
        </w:rPr>
        <w:t xml:space="preserve">5.9 </w:t>
      </w:r>
      <w:r>
        <w:rPr>
          <w:rFonts w:ascii="Arial" w:hAnsi="Arial" w:cs="Arial"/>
          <w:b/>
          <w:bCs/>
          <w:sz w:val="24"/>
          <w:szCs w:val="24"/>
        </w:rPr>
        <w:tab/>
        <w:t>RNLI Lifeboats</w:t>
      </w:r>
    </w:p>
    <w:p w14:paraId="36D89F7B" w14:textId="15D68289" w:rsid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There has been a lifeboat station on the historic Cobb since 1826. This station is now home to the RNLI and an Atlantic 85 class lifeboat.</w:t>
      </w:r>
    </w:p>
    <w:p w14:paraId="615A7BFD" w14:textId="571A726D" w:rsidR="00F41D91" w:rsidRDefault="00F41D91" w:rsidP="00F41D91">
      <w:pPr>
        <w:rPr>
          <w:rFonts w:ascii="Arial" w:hAnsi="Arial" w:cs="Arial"/>
          <w:b/>
          <w:bCs/>
          <w:sz w:val="24"/>
          <w:szCs w:val="24"/>
        </w:rPr>
      </w:pPr>
      <w:r>
        <w:rPr>
          <w:rFonts w:ascii="Arial" w:hAnsi="Arial" w:cs="Arial"/>
          <w:b/>
          <w:bCs/>
          <w:sz w:val="24"/>
          <w:szCs w:val="24"/>
        </w:rPr>
        <w:t>5.10</w:t>
      </w:r>
      <w:r>
        <w:rPr>
          <w:rFonts w:ascii="Arial" w:hAnsi="Arial" w:cs="Arial"/>
          <w:b/>
          <w:bCs/>
          <w:sz w:val="24"/>
          <w:szCs w:val="24"/>
        </w:rPr>
        <w:tab/>
        <w:t>Passenger Ships</w:t>
      </w:r>
    </w:p>
    <w:p w14:paraId="4EEBFE14" w14:textId="77777777" w:rsidR="00F41D91" w:rsidRPr="00F41D91" w:rsidRDefault="00F41D91" w:rsidP="00F41D91">
      <w:pPr>
        <w:ind w:left="709"/>
        <w:rPr>
          <w:rFonts w:ascii="Arial" w:hAnsi="Arial" w:cs="Arial"/>
          <w:color w:val="FF0000"/>
          <w:sz w:val="24"/>
          <w:szCs w:val="24"/>
        </w:rPr>
      </w:pPr>
      <w:r>
        <w:rPr>
          <w:rFonts w:ascii="Arial" w:hAnsi="Arial" w:cs="Arial"/>
          <w:b/>
          <w:bCs/>
          <w:sz w:val="24"/>
          <w:szCs w:val="24"/>
        </w:rPr>
        <w:tab/>
      </w:r>
      <w:r w:rsidRPr="00F41D91">
        <w:rPr>
          <w:rFonts w:ascii="Arial" w:hAnsi="Arial" w:cs="Arial"/>
          <w:sz w:val="24"/>
          <w:szCs w:val="24"/>
        </w:rPr>
        <w:t>Lyme Regis infrequently receives passenger cruise liners, It is hoped that the port could become a regular part of the Cruise liner itinerary.</w:t>
      </w:r>
    </w:p>
    <w:p w14:paraId="4E7F2E17" w14:textId="3A4279E5" w:rsidR="00F41D91" w:rsidRDefault="00F41D91" w:rsidP="00F41D91">
      <w:pPr>
        <w:ind w:left="709"/>
        <w:rPr>
          <w:rFonts w:ascii="Arial" w:hAnsi="Arial" w:cs="Arial"/>
          <w:sz w:val="24"/>
          <w:szCs w:val="24"/>
        </w:rPr>
      </w:pPr>
      <w:r w:rsidRPr="00F41D91">
        <w:rPr>
          <w:rFonts w:ascii="Arial" w:hAnsi="Arial" w:cs="Arial"/>
          <w:sz w:val="24"/>
          <w:szCs w:val="24"/>
        </w:rPr>
        <w:t>In addition, day trip charter boats take ‘round the bay’ excursion traffic.</w:t>
      </w:r>
    </w:p>
    <w:p w14:paraId="234B1F5C" w14:textId="42150A0F" w:rsidR="00F41D91" w:rsidRDefault="00F41D91" w:rsidP="00F41D91">
      <w:pPr>
        <w:rPr>
          <w:rFonts w:ascii="Arial" w:hAnsi="Arial" w:cs="Arial"/>
          <w:b/>
          <w:bCs/>
          <w:sz w:val="24"/>
          <w:szCs w:val="24"/>
        </w:rPr>
      </w:pPr>
      <w:r>
        <w:rPr>
          <w:rFonts w:ascii="Arial" w:hAnsi="Arial" w:cs="Arial"/>
          <w:b/>
          <w:bCs/>
          <w:sz w:val="24"/>
          <w:szCs w:val="24"/>
        </w:rPr>
        <w:t>5.11</w:t>
      </w:r>
      <w:r>
        <w:rPr>
          <w:rFonts w:ascii="Arial" w:hAnsi="Arial" w:cs="Arial"/>
          <w:b/>
          <w:bCs/>
          <w:sz w:val="24"/>
          <w:szCs w:val="24"/>
        </w:rPr>
        <w:tab/>
        <w:t>Hazardous Goods</w:t>
      </w:r>
    </w:p>
    <w:p w14:paraId="0C92B31B" w14:textId="7DDB9D4C" w:rsidR="00F41D91" w:rsidRDefault="00F41D91" w:rsidP="00F41D91">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 xml:space="preserve">Apart from small quantities of fuel for the port’s boats, no hazardous goods are handled at either port. </w:t>
      </w:r>
    </w:p>
    <w:p w14:paraId="6D2E7221" w14:textId="0BCC931B" w:rsidR="00F41D91" w:rsidRDefault="00F41D91" w:rsidP="00F41D91">
      <w:pPr>
        <w:ind w:left="709" w:hanging="709"/>
        <w:rPr>
          <w:rFonts w:ascii="Arial" w:hAnsi="Arial" w:cs="Arial"/>
          <w:b/>
          <w:bCs/>
          <w:sz w:val="24"/>
          <w:szCs w:val="24"/>
        </w:rPr>
      </w:pPr>
      <w:r>
        <w:rPr>
          <w:rFonts w:ascii="Arial" w:hAnsi="Arial" w:cs="Arial"/>
          <w:b/>
          <w:bCs/>
          <w:sz w:val="24"/>
          <w:szCs w:val="24"/>
        </w:rPr>
        <w:t>5.12</w:t>
      </w:r>
      <w:r>
        <w:rPr>
          <w:rFonts w:ascii="Arial" w:hAnsi="Arial" w:cs="Arial"/>
          <w:b/>
          <w:bCs/>
          <w:sz w:val="24"/>
          <w:szCs w:val="24"/>
        </w:rPr>
        <w:tab/>
        <w:t>Port Management and Marine Safety</w:t>
      </w:r>
    </w:p>
    <w:p w14:paraId="274B272C" w14:textId="77777777" w:rsidR="00F41D91" w:rsidRP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Traffic movement is left to the skippers of craft on the move.  At Lyme Regis more direct intervention by harbour staff is necessary at peak times, as many people unfamiliar with the harbour, and indeed unfamiliar with boat handling, use the harbour at these times.</w:t>
      </w:r>
    </w:p>
    <w:p w14:paraId="092A9C27"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lastRenderedPageBreak/>
        <w:t>The Harbour Master has reserved rights to direct vessel movements and determine priorities when the need arises.  Given the excellent safety record of the port there seems little point in changing the simple direct intervention methods which have been so effective.</w:t>
      </w:r>
    </w:p>
    <w:p w14:paraId="42B53D7D" w14:textId="4A32FE1B" w:rsidR="00F41D91" w:rsidRDefault="00F41D91" w:rsidP="00F41D91">
      <w:pPr>
        <w:ind w:left="709"/>
        <w:rPr>
          <w:rFonts w:ascii="Arial" w:hAnsi="Arial" w:cs="Arial"/>
          <w:sz w:val="24"/>
          <w:szCs w:val="24"/>
        </w:rPr>
      </w:pPr>
      <w:r w:rsidRPr="00F41D91">
        <w:rPr>
          <w:rFonts w:ascii="Arial" w:hAnsi="Arial" w:cs="Arial"/>
          <w:sz w:val="24"/>
          <w:szCs w:val="24"/>
        </w:rPr>
        <w:t>When required, navigation control is carried out by the Harbour Master or his assistants by direct intervention from their patrol boats, the quayside, or by VHF radio.  There are no formal navigation control centres.  The port is equipped with a fast patrol boat, used both within the harbours and to police the beaches and inshore waters around the harbour.</w:t>
      </w:r>
    </w:p>
    <w:p w14:paraId="214B1D90" w14:textId="64ECF8DB" w:rsidR="00F41D91" w:rsidRDefault="00F41D91" w:rsidP="00F41D91">
      <w:pPr>
        <w:rPr>
          <w:rFonts w:ascii="Arial" w:hAnsi="Arial" w:cs="Arial"/>
          <w:b/>
          <w:bCs/>
          <w:sz w:val="24"/>
          <w:szCs w:val="24"/>
        </w:rPr>
      </w:pPr>
      <w:r>
        <w:rPr>
          <w:rFonts w:ascii="Arial" w:hAnsi="Arial" w:cs="Arial"/>
          <w:b/>
          <w:bCs/>
          <w:sz w:val="24"/>
          <w:szCs w:val="24"/>
        </w:rPr>
        <w:t>5.13</w:t>
      </w:r>
      <w:r>
        <w:rPr>
          <w:rFonts w:ascii="Arial" w:hAnsi="Arial" w:cs="Arial"/>
          <w:b/>
          <w:bCs/>
          <w:sz w:val="24"/>
          <w:szCs w:val="24"/>
        </w:rPr>
        <w:tab/>
        <w:t>Communications</w:t>
      </w:r>
    </w:p>
    <w:p w14:paraId="7C0E6545" w14:textId="6807BAA5" w:rsidR="00F41D91" w:rsidRDefault="00F41D91" w:rsidP="00F41D91">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When the Harbour Master is in attendance he listens and works on VHF Channel 16 and Channel 14.</w:t>
      </w:r>
    </w:p>
    <w:p w14:paraId="0B90475A" w14:textId="6B3B1791" w:rsidR="00F41D91" w:rsidRDefault="00F41D91" w:rsidP="00F41D91">
      <w:pPr>
        <w:ind w:left="709" w:hanging="709"/>
        <w:rPr>
          <w:rFonts w:ascii="Arial" w:hAnsi="Arial" w:cs="Arial"/>
          <w:b/>
          <w:bCs/>
          <w:sz w:val="24"/>
          <w:szCs w:val="24"/>
        </w:rPr>
      </w:pPr>
      <w:r>
        <w:rPr>
          <w:rFonts w:ascii="Arial" w:hAnsi="Arial" w:cs="Arial"/>
          <w:b/>
          <w:bCs/>
          <w:sz w:val="24"/>
          <w:szCs w:val="24"/>
        </w:rPr>
        <w:t>5.14</w:t>
      </w:r>
      <w:r>
        <w:rPr>
          <w:rFonts w:ascii="Arial" w:hAnsi="Arial" w:cs="Arial"/>
          <w:b/>
          <w:bCs/>
          <w:sz w:val="24"/>
          <w:szCs w:val="24"/>
        </w:rPr>
        <w:tab/>
        <w:t>Collison Regulations</w:t>
      </w:r>
    </w:p>
    <w:p w14:paraId="5503F38F" w14:textId="26614BF0" w:rsidR="00F41D91" w:rsidRDefault="00F41D91" w:rsidP="00F41D91">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Vessel movements are carried out in conformity with the provisions of the International Regulations to Prevent Collison at Sea 1972, as amended.</w:t>
      </w:r>
    </w:p>
    <w:p w14:paraId="7DAB0A41" w14:textId="40C76E53" w:rsidR="00F41D91" w:rsidRDefault="00F41D91" w:rsidP="00F41D91">
      <w:pPr>
        <w:ind w:left="709" w:hanging="709"/>
        <w:rPr>
          <w:rFonts w:ascii="Arial" w:hAnsi="Arial" w:cs="Arial"/>
          <w:b/>
          <w:bCs/>
          <w:sz w:val="24"/>
          <w:szCs w:val="24"/>
        </w:rPr>
      </w:pPr>
      <w:r>
        <w:rPr>
          <w:rFonts w:ascii="Arial" w:hAnsi="Arial" w:cs="Arial"/>
          <w:b/>
          <w:bCs/>
          <w:sz w:val="24"/>
          <w:szCs w:val="24"/>
        </w:rPr>
        <w:t>5.15</w:t>
      </w:r>
      <w:r>
        <w:rPr>
          <w:rFonts w:ascii="Arial" w:hAnsi="Arial" w:cs="Arial"/>
          <w:b/>
          <w:bCs/>
          <w:sz w:val="24"/>
          <w:szCs w:val="24"/>
        </w:rPr>
        <w:tab/>
        <w:t>Speed Limits</w:t>
      </w:r>
    </w:p>
    <w:p w14:paraId="3DE037E6" w14:textId="42B140C4" w:rsidR="00F41D91" w:rsidRDefault="00F41D91" w:rsidP="00F41D91">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A speed limit is in force within the harbour at Lyme Regis.  ‘Dead Slow’ is the requirement with an understanding that this means minimum steerage way.</w:t>
      </w:r>
    </w:p>
    <w:p w14:paraId="250E6689" w14:textId="465682A1" w:rsidR="00F41D91" w:rsidRDefault="00F41D91" w:rsidP="00F41D91">
      <w:pPr>
        <w:ind w:left="709" w:hanging="709"/>
        <w:rPr>
          <w:rFonts w:ascii="Arial" w:hAnsi="Arial" w:cs="Arial"/>
          <w:b/>
          <w:bCs/>
          <w:sz w:val="24"/>
          <w:szCs w:val="24"/>
        </w:rPr>
      </w:pPr>
      <w:r>
        <w:rPr>
          <w:rFonts w:ascii="Arial" w:hAnsi="Arial" w:cs="Arial"/>
          <w:b/>
          <w:bCs/>
          <w:sz w:val="24"/>
          <w:szCs w:val="24"/>
        </w:rPr>
        <w:t>5.16</w:t>
      </w:r>
      <w:r>
        <w:rPr>
          <w:rFonts w:ascii="Arial" w:hAnsi="Arial" w:cs="Arial"/>
          <w:b/>
          <w:bCs/>
          <w:sz w:val="24"/>
          <w:szCs w:val="24"/>
        </w:rPr>
        <w:tab/>
        <w:t>Vessel Traffic Service (VTS)</w:t>
      </w:r>
    </w:p>
    <w:p w14:paraId="7FDE317A" w14:textId="75901F32" w:rsidR="00F41D91" w:rsidRDefault="00F41D91" w:rsidP="00F41D91">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There is no VTS service at Lyme Regis.</w:t>
      </w:r>
    </w:p>
    <w:p w14:paraId="3509B41B" w14:textId="5440F291" w:rsidR="00F41D91" w:rsidRDefault="00F41D91" w:rsidP="00F41D91">
      <w:pPr>
        <w:ind w:left="709" w:hanging="709"/>
        <w:rPr>
          <w:rFonts w:ascii="Arial" w:hAnsi="Arial" w:cs="Arial"/>
          <w:b/>
          <w:bCs/>
          <w:sz w:val="24"/>
          <w:szCs w:val="24"/>
        </w:rPr>
      </w:pPr>
      <w:r>
        <w:rPr>
          <w:rFonts w:ascii="Arial" w:hAnsi="Arial" w:cs="Arial"/>
          <w:b/>
          <w:bCs/>
          <w:sz w:val="24"/>
          <w:szCs w:val="24"/>
        </w:rPr>
        <w:t>5.17</w:t>
      </w:r>
      <w:r>
        <w:rPr>
          <w:rFonts w:ascii="Arial" w:hAnsi="Arial" w:cs="Arial"/>
          <w:b/>
          <w:bCs/>
          <w:sz w:val="24"/>
          <w:szCs w:val="24"/>
        </w:rPr>
        <w:tab/>
        <w:t>Pilotage</w:t>
      </w:r>
    </w:p>
    <w:p w14:paraId="5B2E1022" w14:textId="3761BD80" w:rsidR="00F41D91" w:rsidRP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 xml:space="preserve">There is no pilotage service at Lyme Regis except by request.  The harbour is not a </w:t>
      </w:r>
      <w:r w:rsidR="00C11C84" w:rsidRPr="00F41D91">
        <w:rPr>
          <w:rFonts w:ascii="Arial" w:hAnsi="Arial" w:cs="Arial"/>
          <w:sz w:val="24"/>
          <w:szCs w:val="24"/>
        </w:rPr>
        <w:t>CHA and</w:t>
      </w:r>
      <w:r w:rsidRPr="00F41D91">
        <w:rPr>
          <w:rFonts w:ascii="Arial" w:hAnsi="Arial" w:cs="Arial"/>
          <w:sz w:val="24"/>
          <w:szCs w:val="24"/>
        </w:rPr>
        <w:t xml:space="preserve"> has no duty to provide pilots.  </w:t>
      </w:r>
    </w:p>
    <w:p w14:paraId="112DCC89"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 xml:space="preserve">No pilots are authorised; should any vessel request the services of a pilot at either port, the harbour master could go ahead of the incoming vessel in his RIB, to be followed. </w:t>
      </w:r>
    </w:p>
    <w:p w14:paraId="250C68A1" w14:textId="32452444" w:rsidR="00F41D91" w:rsidRDefault="00F41D91" w:rsidP="00F41D91">
      <w:pPr>
        <w:ind w:left="709"/>
        <w:rPr>
          <w:rFonts w:ascii="Arial" w:hAnsi="Arial" w:cs="Arial"/>
          <w:sz w:val="24"/>
          <w:szCs w:val="24"/>
        </w:rPr>
      </w:pPr>
      <w:r w:rsidRPr="00F41D91">
        <w:rPr>
          <w:rFonts w:ascii="Arial" w:hAnsi="Arial" w:cs="Arial"/>
          <w:sz w:val="24"/>
          <w:szCs w:val="24"/>
        </w:rPr>
        <w:t>Advice and guidance is given by VHF to larger craft coming to anchor outside the harbour.</w:t>
      </w:r>
    </w:p>
    <w:p w14:paraId="218D110F" w14:textId="25853AB0" w:rsidR="00F41D91" w:rsidRDefault="00F41D91" w:rsidP="00F41D91">
      <w:pPr>
        <w:rPr>
          <w:rFonts w:ascii="Arial" w:hAnsi="Arial" w:cs="Arial"/>
          <w:b/>
          <w:bCs/>
          <w:sz w:val="24"/>
          <w:szCs w:val="24"/>
        </w:rPr>
      </w:pPr>
      <w:r>
        <w:rPr>
          <w:rFonts w:ascii="Arial" w:hAnsi="Arial" w:cs="Arial"/>
          <w:b/>
          <w:bCs/>
          <w:sz w:val="24"/>
          <w:szCs w:val="24"/>
        </w:rPr>
        <w:t>5.18</w:t>
      </w:r>
      <w:r>
        <w:rPr>
          <w:rFonts w:ascii="Arial" w:hAnsi="Arial" w:cs="Arial"/>
          <w:b/>
          <w:bCs/>
          <w:sz w:val="24"/>
          <w:szCs w:val="24"/>
        </w:rPr>
        <w:tab/>
        <w:t>Passage Plan</w:t>
      </w:r>
    </w:p>
    <w:p w14:paraId="0D8D705A" w14:textId="036701B9" w:rsid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As there is no pilotage service, there is no requirement for a formal passage plan into the harbour to be in place.  A pilotage plan for large vessels coming to anchor has been drawn up.  The Harbour Master will give advice to visiting craft on request.</w:t>
      </w:r>
    </w:p>
    <w:p w14:paraId="21B9B65A" w14:textId="2FB85BA6" w:rsidR="00F41D91" w:rsidRDefault="00F41D91" w:rsidP="00F41D91">
      <w:pPr>
        <w:rPr>
          <w:rFonts w:ascii="Arial" w:hAnsi="Arial" w:cs="Arial"/>
          <w:b/>
          <w:bCs/>
          <w:sz w:val="24"/>
          <w:szCs w:val="24"/>
        </w:rPr>
      </w:pPr>
      <w:r>
        <w:rPr>
          <w:rFonts w:ascii="Arial" w:hAnsi="Arial" w:cs="Arial"/>
          <w:b/>
          <w:bCs/>
          <w:sz w:val="24"/>
          <w:szCs w:val="24"/>
        </w:rPr>
        <w:t>5.19</w:t>
      </w:r>
      <w:r>
        <w:rPr>
          <w:rFonts w:ascii="Arial" w:hAnsi="Arial" w:cs="Arial"/>
          <w:b/>
          <w:bCs/>
          <w:sz w:val="24"/>
          <w:szCs w:val="24"/>
        </w:rPr>
        <w:tab/>
        <w:t>Training and Qualifications</w:t>
      </w:r>
    </w:p>
    <w:p w14:paraId="01B4B581" w14:textId="77777777" w:rsidR="00F41D91" w:rsidRP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The SHA requires its Harbour Master to have had suitable harbour experience.</w:t>
      </w:r>
    </w:p>
    <w:p w14:paraId="0CA3B436"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lastRenderedPageBreak/>
        <w:t>Each year one aspect of the port’s emergency response regime should be subject to a full-scale response exercise and the other aspects are subject to refresher training with all relevant equipment surveyed and checked as necessary.</w:t>
      </w:r>
    </w:p>
    <w:p w14:paraId="7F4544BF" w14:textId="14CCAEE7" w:rsidR="00F41D91" w:rsidRDefault="00F41D91" w:rsidP="00F41D91">
      <w:pPr>
        <w:ind w:left="709"/>
        <w:rPr>
          <w:rFonts w:ascii="Arial" w:hAnsi="Arial" w:cs="Arial"/>
          <w:sz w:val="24"/>
          <w:szCs w:val="24"/>
        </w:rPr>
      </w:pPr>
      <w:r w:rsidRPr="00F41D91">
        <w:rPr>
          <w:rFonts w:ascii="Arial" w:hAnsi="Arial" w:cs="Arial"/>
          <w:sz w:val="24"/>
          <w:szCs w:val="24"/>
        </w:rPr>
        <w:t xml:space="preserve">The Council operates a staff appraisal scheme when the training, further qualifications, or revalidation needs of all staff are assessed. </w:t>
      </w:r>
    </w:p>
    <w:p w14:paraId="0B5EA2E5" w14:textId="1B4C2358" w:rsidR="00F41D91" w:rsidRDefault="00F41D91" w:rsidP="00F41D91">
      <w:pPr>
        <w:rPr>
          <w:rFonts w:ascii="Arial" w:hAnsi="Arial" w:cs="Arial"/>
          <w:b/>
          <w:bCs/>
          <w:sz w:val="24"/>
          <w:szCs w:val="24"/>
        </w:rPr>
      </w:pPr>
      <w:r>
        <w:rPr>
          <w:rFonts w:ascii="Arial" w:hAnsi="Arial" w:cs="Arial"/>
          <w:b/>
          <w:bCs/>
          <w:sz w:val="24"/>
          <w:szCs w:val="24"/>
        </w:rPr>
        <w:t>5.20</w:t>
      </w:r>
      <w:r>
        <w:rPr>
          <w:rFonts w:ascii="Arial" w:hAnsi="Arial" w:cs="Arial"/>
          <w:b/>
          <w:bCs/>
          <w:sz w:val="24"/>
          <w:szCs w:val="24"/>
        </w:rPr>
        <w:tab/>
        <w:t>Dangerous Vessels</w:t>
      </w:r>
    </w:p>
    <w:p w14:paraId="118DBE43" w14:textId="77777777" w:rsidR="00F41D91" w:rsidRPr="00F41D91" w:rsidRDefault="00F41D91" w:rsidP="00F41D91">
      <w:pPr>
        <w:ind w:left="709"/>
        <w:rPr>
          <w:rFonts w:ascii="Arial" w:hAnsi="Arial" w:cs="Arial"/>
          <w:sz w:val="24"/>
          <w:szCs w:val="24"/>
        </w:rPr>
      </w:pPr>
      <w:r>
        <w:rPr>
          <w:rFonts w:ascii="Arial" w:hAnsi="Arial" w:cs="Arial"/>
          <w:b/>
          <w:bCs/>
          <w:sz w:val="24"/>
          <w:szCs w:val="24"/>
        </w:rPr>
        <w:tab/>
      </w:r>
      <w:r w:rsidRPr="00F41D91">
        <w:rPr>
          <w:rFonts w:ascii="Arial" w:hAnsi="Arial" w:cs="Arial"/>
          <w:sz w:val="24"/>
          <w:szCs w:val="24"/>
        </w:rPr>
        <w:t>The Dangerous Vessels Act of 1985 defines a dangerous vessel as:</w:t>
      </w:r>
    </w:p>
    <w:p w14:paraId="05C8C5FE" w14:textId="77777777" w:rsidR="00F41D91" w:rsidRPr="00F41D91" w:rsidRDefault="00F41D91" w:rsidP="00F41D91">
      <w:pPr>
        <w:ind w:left="1276" w:hanging="567"/>
        <w:rPr>
          <w:rFonts w:ascii="Arial" w:hAnsi="Arial" w:cs="Arial"/>
          <w:sz w:val="24"/>
          <w:szCs w:val="24"/>
        </w:rPr>
      </w:pPr>
      <w:r w:rsidRPr="00F41D91">
        <w:rPr>
          <w:rFonts w:ascii="Arial" w:hAnsi="Arial" w:cs="Arial"/>
          <w:sz w:val="24"/>
          <w:szCs w:val="24"/>
        </w:rPr>
        <w:t>1)</w:t>
      </w:r>
      <w:r w:rsidRPr="00F41D91">
        <w:rPr>
          <w:rFonts w:ascii="Arial" w:hAnsi="Arial" w:cs="Arial"/>
          <w:sz w:val="24"/>
          <w:szCs w:val="24"/>
        </w:rPr>
        <w:tab/>
        <w:t>One which poses a grave and imminent danger to the safety of any person or property within the port;</w:t>
      </w:r>
    </w:p>
    <w:p w14:paraId="026056DA" w14:textId="77777777" w:rsidR="00F41D91" w:rsidRPr="00F41D91" w:rsidRDefault="00F41D91" w:rsidP="00F41D91">
      <w:pPr>
        <w:ind w:left="1276" w:hanging="567"/>
        <w:rPr>
          <w:rFonts w:ascii="Arial" w:hAnsi="Arial" w:cs="Arial"/>
          <w:sz w:val="24"/>
          <w:szCs w:val="24"/>
        </w:rPr>
      </w:pPr>
      <w:r w:rsidRPr="00F41D91">
        <w:rPr>
          <w:rFonts w:ascii="Arial" w:hAnsi="Arial" w:cs="Arial"/>
          <w:sz w:val="24"/>
          <w:szCs w:val="24"/>
        </w:rPr>
        <w:t>2)</w:t>
      </w:r>
      <w:r w:rsidRPr="00F41D91">
        <w:rPr>
          <w:rFonts w:ascii="Arial" w:hAnsi="Arial" w:cs="Arial"/>
          <w:sz w:val="24"/>
          <w:szCs w:val="24"/>
        </w:rPr>
        <w:tab/>
        <w:t>One which may, by sinking or foundering in the harbour, prevent or seriously prejudice the use of the harbour by other vessels.</w:t>
      </w:r>
    </w:p>
    <w:p w14:paraId="44F097CD"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Harbour Masters have powers to deal with such vessels and may give orders to the owner, master, or any other person, including a salvor, who may be in charge of such a vessel.</w:t>
      </w:r>
    </w:p>
    <w:p w14:paraId="5CFC6C90"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If it is practicable to do so, the first step should be to require the person in charge of a dangerous vessel to make it safe immediately.  If they are unwilling or unable to do so, the Harbour Master may take steps himself to make it safe or to remove it, having a usual lien over the ship for the cost of doing so.</w:t>
      </w:r>
    </w:p>
    <w:p w14:paraId="5ADDC007"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In many cases a vessel will become dangerous very rapidly and leave no time for considered action.  The port’s emergency plan must be initiated, according to the problem the dangerous ship has.  The Harbour Master’s duty is to protect life and property, while ensuring that his port can continue to operate.</w:t>
      </w:r>
    </w:p>
    <w:p w14:paraId="081CC615" w14:textId="675EAD77" w:rsidR="00F41D91" w:rsidRDefault="00F41D91" w:rsidP="00F41D91">
      <w:pPr>
        <w:ind w:left="709"/>
        <w:rPr>
          <w:rFonts w:ascii="Arial" w:hAnsi="Arial" w:cs="Arial"/>
          <w:sz w:val="24"/>
          <w:szCs w:val="24"/>
        </w:rPr>
      </w:pPr>
      <w:r>
        <w:rPr>
          <w:noProof/>
        </w:rPr>
        <w:drawing>
          <wp:anchor distT="0" distB="0" distL="114300" distR="114300" simplePos="0" relativeHeight="251661312" behindDoc="1" locked="0" layoutInCell="1" allowOverlap="1" wp14:anchorId="6253123B" wp14:editId="785AF184">
            <wp:simplePos x="0" y="0"/>
            <wp:positionH relativeFrom="margin">
              <wp:align>center</wp:align>
            </wp:positionH>
            <wp:positionV relativeFrom="paragraph">
              <wp:posOffset>826233</wp:posOffset>
            </wp:positionV>
            <wp:extent cx="4023360" cy="2578735"/>
            <wp:effectExtent l="0" t="0" r="0" b="0"/>
            <wp:wrapSquare wrapText="bothSides"/>
            <wp:docPr id="8" name="Picture 7" descr="LR rear of Cobb wal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rear of Cobb wall 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23360" cy="2578735"/>
                    </a:xfrm>
                    <a:prstGeom prst="rect">
                      <a:avLst/>
                    </a:prstGeom>
                  </pic:spPr>
                </pic:pic>
              </a:graphicData>
            </a:graphic>
            <wp14:sizeRelH relativeFrom="margin">
              <wp14:pctWidth>0</wp14:pctWidth>
            </wp14:sizeRelH>
            <wp14:sizeRelV relativeFrom="margin">
              <wp14:pctHeight>0</wp14:pctHeight>
            </wp14:sizeRelV>
          </wp:anchor>
        </w:drawing>
      </w:r>
      <w:r w:rsidRPr="00F41D91">
        <w:rPr>
          <w:rFonts w:ascii="Arial" w:hAnsi="Arial" w:cs="Arial"/>
          <w:sz w:val="24"/>
          <w:szCs w:val="24"/>
        </w:rPr>
        <w:t>A port is not bound to accept from sea a dangerous vessel which requests entry, but the 1985 Act states that in making a decision the Harbour</w:t>
      </w:r>
      <w:r w:rsidRPr="00F41D91">
        <w:rPr>
          <w:sz w:val="24"/>
          <w:szCs w:val="24"/>
        </w:rPr>
        <w:t xml:space="preserve"> </w:t>
      </w:r>
      <w:r w:rsidRPr="00F41D91">
        <w:rPr>
          <w:rFonts w:ascii="Arial" w:hAnsi="Arial" w:cs="Arial"/>
          <w:sz w:val="24"/>
          <w:szCs w:val="24"/>
        </w:rPr>
        <w:t>Master must have regard to the safety of any person or vessel, whether in or outside the harbour.</w:t>
      </w:r>
    </w:p>
    <w:p w14:paraId="5140657F" w14:textId="5D5A2C34" w:rsidR="00F41D91" w:rsidRDefault="00F41D91" w:rsidP="00F41D91">
      <w:pPr>
        <w:ind w:left="709"/>
      </w:pPr>
    </w:p>
    <w:p w14:paraId="52F4AB74" w14:textId="52E7B891" w:rsidR="00F41D91" w:rsidRPr="00F41D91" w:rsidRDefault="00F41D91" w:rsidP="00F41D91">
      <w:pPr>
        <w:rPr>
          <w:rFonts w:ascii="Arial" w:hAnsi="Arial" w:cs="Arial"/>
          <w:b/>
          <w:bCs/>
          <w:sz w:val="24"/>
          <w:szCs w:val="24"/>
        </w:rPr>
      </w:pPr>
    </w:p>
    <w:p w14:paraId="4EA0C4F2" w14:textId="1F6B4F03" w:rsidR="00F41D91" w:rsidRPr="00F41D91" w:rsidRDefault="00F41D91" w:rsidP="00F41D91">
      <w:pPr>
        <w:rPr>
          <w:rFonts w:ascii="Arial" w:hAnsi="Arial" w:cs="Arial"/>
          <w:b/>
          <w:bCs/>
        </w:rPr>
      </w:pPr>
    </w:p>
    <w:p w14:paraId="0329323B" w14:textId="061BD4A3" w:rsidR="00F41D91" w:rsidRPr="00F41D91" w:rsidRDefault="00F41D91" w:rsidP="00F41D91">
      <w:pPr>
        <w:rPr>
          <w:rFonts w:ascii="Arial" w:hAnsi="Arial" w:cs="Arial"/>
          <w:b/>
          <w:bCs/>
          <w:sz w:val="24"/>
          <w:szCs w:val="24"/>
        </w:rPr>
      </w:pPr>
    </w:p>
    <w:p w14:paraId="5AA69298" w14:textId="6816BF8E" w:rsidR="00F41D91" w:rsidRPr="00F41D91" w:rsidRDefault="00F41D91" w:rsidP="00F41D91">
      <w:pPr>
        <w:ind w:left="709" w:hanging="709"/>
        <w:rPr>
          <w:rFonts w:ascii="Arial" w:hAnsi="Arial" w:cs="Arial"/>
          <w:sz w:val="24"/>
          <w:szCs w:val="24"/>
        </w:rPr>
      </w:pPr>
    </w:p>
    <w:p w14:paraId="47A7C6C9" w14:textId="3E04BC87" w:rsidR="00F41D91" w:rsidRPr="00F41D91" w:rsidRDefault="00F41D91" w:rsidP="00F41D91">
      <w:pPr>
        <w:ind w:left="709" w:hanging="709"/>
        <w:rPr>
          <w:rFonts w:ascii="Arial" w:hAnsi="Arial" w:cs="Arial"/>
          <w:b/>
          <w:bCs/>
          <w:sz w:val="24"/>
          <w:szCs w:val="24"/>
        </w:rPr>
      </w:pPr>
    </w:p>
    <w:p w14:paraId="05EC411F" w14:textId="0018069F" w:rsidR="00F41D91" w:rsidRPr="00F41D91" w:rsidRDefault="00F41D91" w:rsidP="00F41D91">
      <w:pPr>
        <w:rPr>
          <w:rFonts w:ascii="Arial" w:hAnsi="Arial" w:cs="Arial"/>
          <w:b/>
          <w:bCs/>
        </w:rPr>
      </w:pPr>
    </w:p>
    <w:p w14:paraId="37161F7C" w14:textId="2F6B15DD" w:rsidR="00F41D91" w:rsidRPr="00F41D91" w:rsidRDefault="00F41D91" w:rsidP="00214116">
      <w:pPr>
        <w:ind w:left="709" w:hanging="709"/>
        <w:rPr>
          <w:rFonts w:ascii="Arial" w:hAnsi="Arial" w:cs="Arial"/>
          <w:b/>
          <w:bCs/>
          <w:color w:val="FF0000"/>
        </w:rPr>
      </w:pPr>
    </w:p>
    <w:p w14:paraId="5B1BE712" w14:textId="64E622B2" w:rsidR="00214116" w:rsidRPr="00214116" w:rsidRDefault="00214116" w:rsidP="00214116">
      <w:pPr>
        <w:rPr>
          <w:rFonts w:ascii="Arial" w:hAnsi="Arial" w:cs="Arial"/>
          <w:b/>
          <w:bCs/>
        </w:rPr>
      </w:pPr>
    </w:p>
    <w:p w14:paraId="0B953D3A" w14:textId="75D641EF" w:rsidR="00214116" w:rsidRPr="00A93AA6" w:rsidRDefault="00F41D91" w:rsidP="00A93AA6">
      <w:pPr>
        <w:ind w:firstLine="1418"/>
        <w:rPr>
          <w:rFonts w:ascii="Arial" w:eastAsia="Arial" w:hAnsi="Arial" w:cs="Arial"/>
          <w:color w:val="2F5496" w:themeColor="accent1" w:themeShade="BF"/>
          <w:sz w:val="18"/>
          <w:szCs w:val="20"/>
        </w:rPr>
      </w:pPr>
      <w:r w:rsidRPr="00A93AA6">
        <w:rPr>
          <w:rFonts w:ascii="Arial" w:eastAsia="Arial" w:hAnsi="Arial" w:cs="Arial"/>
          <w:color w:val="2F5496" w:themeColor="accent1" w:themeShade="BF"/>
          <w:sz w:val="18"/>
          <w:szCs w:val="20"/>
        </w:rPr>
        <w:lastRenderedPageBreak/>
        <w:t>Photograph 5 – Rear of Cobb wall in outer basin showing original construction</w:t>
      </w:r>
    </w:p>
    <w:p w14:paraId="37AC6FAD" w14:textId="0212D40A" w:rsidR="00F41D91" w:rsidRDefault="00F41D91" w:rsidP="00F41D91">
      <w:pPr>
        <w:rPr>
          <w:rFonts w:ascii="Arial" w:eastAsia="Arial" w:hAnsi="Arial" w:cs="Arial"/>
          <w:b/>
          <w:bCs/>
          <w:sz w:val="24"/>
          <w:szCs w:val="28"/>
        </w:rPr>
      </w:pPr>
      <w:r>
        <w:rPr>
          <w:rFonts w:ascii="Arial" w:eastAsia="Arial" w:hAnsi="Arial" w:cs="Arial"/>
          <w:b/>
          <w:bCs/>
          <w:sz w:val="24"/>
          <w:szCs w:val="28"/>
        </w:rPr>
        <w:t>5.21</w:t>
      </w:r>
      <w:r>
        <w:rPr>
          <w:rFonts w:ascii="Arial" w:eastAsia="Arial" w:hAnsi="Arial" w:cs="Arial"/>
          <w:b/>
          <w:bCs/>
          <w:sz w:val="24"/>
          <w:szCs w:val="28"/>
        </w:rPr>
        <w:tab/>
        <w:t>Wrecks</w:t>
      </w:r>
    </w:p>
    <w:p w14:paraId="3BFE116D" w14:textId="77777777" w:rsidR="00F41D91" w:rsidRPr="00F41D91" w:rsidRDefault="00F41D91" w:rsidP="00F41D91">
      <w:pPr>
        <w:ind w:left="709"/>
        <w:rPr>
          <w:rFonts w:ascii="Arial" w:hAnsi="Arial" w:cs="Arial"/>
          <w:sz w:val="24"/>
          <w:szCs w:val="24"/>
        </w:rPr>
      </w:pPr>
      <w:r>
        <w:rPr>
          <w:rFonts w:ascii="Arial" w:eastAsia="Arial" w:hAnsi="Arial" w:cs="Arial"/>
          <w:b/>
          <w:bCs/>
          <w:sz w:val="24"/>
          <w:szCs w:val="28"/>
        </w:rPr>
        <w:tab/>
      </w:r>
      <w:r w:rsidRPr="00F41D91">
        <w:rPr>
          <w:rFonts w:ascii="Arial" w:hAnsi="Arial" w:cs="Arial"/>
          <w:sz w:val="24"/>
          <w:szCs w:val="24"/>
        </w:rPr>
        <w:t>There are no wrecks close to Lyme Regis harbour.</w:t>
      </w:r>
    </w:p>
    <w:p w14:paraId="1CEF5519"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Port authorities have a common law duty to ensure that their harbours are safe for navigation and, equally, to warn ships using the harbour of any hazards within its port.  Wrecks are an important consideration within this duty.</w:t>
      </w:r>
    </w:p>
    <w:p w14:paraId="24A05309" w14:textId="214C98FE" w:rsidR="00F41D91" w:rsidRPr="00F41D91" w:rsidRDefault="00F41D91" w:rsidP="00F41D91">
      <w:pPr>
        <w:ind w:left="709"/>
        <w:rPr>
          <w:rFonts w:ascii="Arial" w:hAnsi="Arial" w:cs="Arial"/>
          <w:sz w:val="24"/>
          <w:szCs w:val="24"/>
        </w:rPr>
      </w:pPr>
      <w:r w:rsidRPr="00F41D91">
        <w:rPr>
          <w:rFonts w:ascii="Arial" w:hAnsi="Arial" w:cs="Arial"/>
          <w:sz w:val="24"/>
          <w:szCs w:val="24"/>
        </w:rPr>
        <w:t xml:space="preserve">In the first instance, </w:t>
      </w:r>
      <w:r w:rsidR="003A4828" w:rsidRPr="00F41D91">
        <w:rPr>
          <w:rFonts w:ascii="Arial" w:hAnsi="Arial" w:cs="Arial"/>
          <w:sz w:val="24"/>
          <w:szCs w:val="24"/>
        </w:rPr>
        <w:t>anybody</w:t>
      </w:r>
      <w:r w:rsidRPr="00F41D91">
        <w:rPr>
          <w:rFonts w:ascii="Arial" w:hAnsi="Arial" w:cs="Arial"/>
          <w:sz w:val="24"/>
          <w:szCs w:val="24"/>
        </w:rPr>
        <w:t xml:space="preserve"> having control of a wreck has a duty to remove it and Harbour Master is entitled to demand that it be removed forthwith.</w:t>
      </w:r>
    </w:p>
    <w:p w14:paraId="359E4787"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That said, Harbour Masters have powers to deal with any wrecked vessel which is, or is likely to become, an obstruction or danger to navigation or to lifeboats within his port or its approaches.</w:t>
      </w:r>
    </w:p>
    <w:p w14:paraId="142AD5EB" w14:textId="77777777" w:rsidR="00F41D91" w:rsidRPr="00F41D91" w:rsidRDefault="00F41D91" w:rsidP="00F41D91">
      <w:pPr>
        <w:ind w:left="709"/>
        <w:rPr>
          <w:rFonts w:ascii="Arial" w:hAnsi="Arial" w:cs="Arial"/>
          <w:sz w:val="24"/>
          <w:szCs w:val="24"/>
        </w:rPr>
      </w:pPr>
      <w:r w:rsidRPr="00F41D91">
        <w:rPr>
          <w:rFonts w:ascii="Arial" w:hAnsi="Arial" w:cs="Arial"/>
          <w:sz w:val="24"/>
          <w:szCs w:val="24"/>
        </w:rPr>
        <w:t>These powers are:</w:t>
      </w:r>
    </w:p>
    <w:p w14:paraId="4A5D63F9" w14:textId="77777777" w:rsidR="00F41D91" w:rsidRPr="00F41D91" w:rsidRDefault="00F41D91" w:rsidP="00F41D91">
      <w:pPr>
        <w:ind w:left="1276" w:hanging="567"/>
        <w:rPr>
          <w:rFonts w:ascii="Arial" w:hAnsi="Arial" w:cs="Arial"/>
          <w:sz w:val="24"/>
          <w:szCs w:val="24"/>
        </w:rPr>
      </w:pPr>
      <w:r w:rsidRPr="00F41D91">
        <w:rPr>
          <w:rFonts w:ascii="Arial" w:hAnsi="Arial" w:cs="Arial"/>
          <w:sz w:val="24"/>
          <w:szCs w:val="24"/>
        </w:rPr>
        <w:t>(a)</w:t>
      </w:r>
      <w:r w:rsidRPr="00F41D91">
        <w:rPr>
          <w:rFonts w:ascii="Arial" w:hAnsi="Arial" w:cs="Arial"/>
          <w:sz w:val="24"/>
          <w:szCs w:val="24"/>
        </w:rPr>
        <w:tab/>
        <w:t>To take possession of, and raise, remove, or destroy the whole or any part of the vessel and any other property to which the power extends;</w:t>
      </w:r>
    </w:p>
    <w:p w14:paraId="7BD12BDC" w14:textId="77777777" w:rsidR="00F41D91" w:rsidRPr="00F41D91" w:rsidRDefault="00F41D91" w:rsidP="00F41D91">
      <w:pPr>
        <w:ind w:left="1276" w:hanging="567"/>
        <w:rPr>
          <w:rFonts w:ascii="Arial" w:hAnsi="Arial" w:cs="Arial"/>
          <w:sz w:val="24"/>
          <w:szCs w:val="24"/>
        </w:rPr>
      </w:pPr>
      <w:r w:rsidRPr="00F41D91">
        <w:rPr>
          <w:rFonts w:ascii="Arial" w:hAnsi="Arial" w:cs="Arial"/>
          <w:sz w:val="24"/>
          <w:szCs w:val="24"/>
        </w:rPr>
        <w:t>(b)</w:t>
      </w:r>
      <w:r w:rsidRPr="00F41D91">
        <w:rPr>
          <w:rFonts w:ascii="Arial" w:hAnsi="Arial" w:cs="Arial"/>
          <w:sz w:val="24"/>
          <w:szCs w:val="24"/>
        </w:rPr>
        <w:tab/>
        <w:t>To light or buoy the vessel or part of the vessel and such other property until it is raised, removed or destroyed.</w:t>
      </w:r>
    </w:p>
    <w:p w14:paraId="228C800C" w14:textId="5D84FC92" w:rsidR="00F41D91" w:rsidRDefault="00F41D91" w:rsidP="00F41D91">
      <w:pPr>
        <w:ind w:left="709"/>
        <w:rPr>
          <w:rFonts w:ascii="Arial" w:hAnsi="Arial" w:cs="Arial"/>
          <w:sz w:val="24"/>
          <w:szCs w:val="24"/>
        </w:rPr>
      </w:pPr>
      <w:r w:rsidRPr="00F41D91">
        <w:rPr>
          <w:rFonts w:ascii="Arial" w:hAnsi="Arial" w:cs="Arial"/>
          <w:sz w:val="24"/>
          <w:szCs w:val="24"/>
        </w:rPr>
        <w:t>Beyond this, the Secretary of State has general superintendence throughout the United Kingdom of all matters relating to wreck. He is entitled to appoint a special representative (SOSREP) to exercise those powers on his behalf, or to appoint a Receiver of Wreck.  The Secretary of State may appoint a representative to take control of any incident, whether within a port or not, and Harbour Masters are required to co-operate in dealing with the incident.</w:t>
      </w:r>
    </w:p>
    <w:p w14:paraId="41E3091D" w14:textId="5D489220" w:rsidR="00DC5EEE" w:rsidRDefault="00DC5EEE" w:rsidP="00DC5EEE">
      <w:pPr>
        <w:ind w:left="709"/>
      </w:pPr>
      <w:r w:rsidRPr="00DC5EEE">
        <w:rPr>
          <w:rFonts w:ascii="Arial" w:hAnsi="Arial" w:cs="Arial"/>
          <w:sz w:val="24"/>
          <w:szCs w:val="24"/>
        </w:rPr>
        <w:t>SOSREP has a particular brief to prevent or control pollution and is most likely to take charge when pollution may be involved, but his derogated powers are not limited solely to this area</w:t>
      </w:r>
      <w:r>
        <w:t>.</w:t>
      </w:r>
    </w:p>
    <w:p w14:paraId="441ABE9A" w14:textId="79C9A3EF" w:rsidR="00DC5EEE" w:rsidRDefault="00DC5EEE" w:rsidP="00DC5EEE">
      <w:pPr>
        <w:ind w:left="709" w:hanging="709"/>
        <w:rPr>
          <w:rFonts w:ascii="Arial" w:hAnsi="Arial" w:cs="Arial"/>
          <w:b/>
          <w:bCs/>
          <w:sz w:val="24"/>
          <w:szCs w:val="24"/>
        </w:rPr>
      </w:pPr>
      <w:r>
        <w:rPr>
          <w:rFonts w:ascii="Arial" w:hAnsi="Arial" w:cs="Arial"/>
          <w:b/>
          <w:bCs/>
          <w:sz w:val="24"/>
          <w:szCs w:val="24"/>
        </w:rPr>
        <w:t>5.22</w:t>
      </w:r>
      <w:r>
        <w:rPr>
          <w:rFonts w:ascii="Arial" w:hAnsi="Arial" w:cs="Arial"/>
          <w:b/>
          <w:bCs/>
          <w:sz w:val="24"/>
          <w:szCs w:val="24"/>
        </w:rPr>
        <w:tab/>
        <w:t>Conservancy</w:t>
      </w:r>
    </w:p>
    <w:p w14:paraId="52F346E6" w14:textId="77777777" w:rsidR="00DC5EEE" w:rsidRPr="00DC5EEE" w:rsidRDefault="00DC5EEE" w:rsidP="00DC5EEE">
      <w:pPr>
        <w:ind w:left="709" w:hanging="709"/>
        <w:rPr>
          <w:rFonts w:ascii="Arial" w:hAnsi="Arial" w:cs="Arial"/>
          <w:sz w:val="24"/>
          <w:szCs w:val="24"/>
        </w:rPr>
      </w:pPr>
      <w:r>
        <w:rPr>
          <w:rFonts w:ascii="Arial" w:hAnsi="Arial" w:cs="Arial"/>
          <w:b/>
          <w:bCs/>
          <w:sz w:val="24"/>
          <w:szCs w:val="24"/>
        </w:rPr>
        <w:tab/>
      </w:r>
      <w:r w:rsidRPr="00DC5EEE">
        <w:rPr>
          <w:rFonts w:ascii="Arial" w:hAnsi="Arial" w:cs="Arial"/>
          <w:sz w:val="24"/>
          <w:szCs w:val="24"/>
        </w:rPr>
        <w:t>At Lyme Regis, a set of leading lights bearing 284</w:t>
      </w:r>
      <w:r w:rsidRPr="00DC5EEE">
        <w:rPr>
          <w:rFonts w:ascii="Arial" w:eastAsia="Symbol" w:hAnsi="Arial" w:cs="Arial"/>
          <w:sz w:val="24"/>
          <w:szCs w:val="24"/>
        </w:rPr>
        <w:t>°</w:t>
      </w:r>
      <w:r w:rsidRPr="00DC5EEE">
        <w:rPr>
          <w:rFonts w:ascii="Arial" w:hAnsi="Arial" w:cs="Arial"/>
          <w:sz w:val="24"/>
          <w:szCs w:val="24"/>
        </w:rPr>
        <w:t xml:space="preserve"> (T) leads clear of the outer breakwater end and into the harbour.  It is provided by two lights, the rear being a fixed green light visible 9 miles, the front an occulting sectored light showing red from the leading line to the South and West, white to the North and East.  All permanent navigation lights at both ports are powered by mains electricity without emergency back-up, but as both ports are very largely daylight only operations, this is not considered to be a major problem.</w:t>
      </w:r>
    </w:p>
    <w:p w14:paraId="47A30AB9" w14:textId="7AE28E12" w:rsidR="00DC5EEE" w:rsidRDefault="00DC5EEE" w:rsidP="00DC5EEE">
      <w:pPr>
        <w:ind w:left="709"/>
        <w:rPr>
          <w:rFonts w:ascii="Arial" w:hAnsi="Arial" w:cs="Arial"/>
          <w:sz w:val="24"/>
          <w:szCs w:val="24"/>
        </w:rPr>
      </w:pPr>
      <w:r w:rsidRPr="00DC5EEE">
        <w:rPr>
          <w:rFonts w:ascii="Arial" w:hAnsi="Arial" w:cs="Arial"/>
          <w:sz w:val="24"/>
          <w:szCs w:val="24"/>
        </w:rPr>
        <w:t>A buoy has been installed outside Lyme Regis harbour entrance, to mark the end of a new sewer outfall.  This is a south cardinal buoy, showing a standard flashing white light, in position 50</w:t>
      </w:r>
      <w:r w:rsidRPr="00DC5EEE">
        <w:rPr>
          <w:rFonts w:ascii="Arial" w:eastAsia="Symbol" w:hAnsi="Arial" w:cs="Arial"/>
          <w:sz w:val="24"/>
          <w:szCs w:val="24"/>
        </w:rPr>
        <w:t>°</w:t>
      </w:r>
      <w:r w:rsidRPr="00DC5EEE">
        <w:rPr>
          <w:rFonts w:ascii="Arial" w:hAnsi="Arial" w:cs="Arial"/>
          <w:sz w:val="24"/>
          <w:szCs w:val="24"/>
        </w:rPr>
        <w:t xml:space="preserve"> 43.17’N, 002</w:t>
      </w:r>
      <w:r w:rsidRPr="00DC5EEE">
        <w:rPr>
          <w:rFonts w:ascii="Arial" w:eastAsia="Symbol" w:hAnsi="Arial" w:cs="Arial"/>
          <w:sz w:val="24"/>
          <w:szCs w:val="24"/>
        </w:rPr>
        <w:t>°</w:t>
      </w:r>
      <w:r w:rsidRPr="00DC5EEE">
        <w:rPr>
          <w:rFonts w:ascii="Arial" w:hAnsi="Arial" w:cs="Arial"/>
          <w:sz w:val="24"/>
          <w:szCs w:val="24"/>
        </w:rPr>
        <w:t xml:space="preserve"> 55.66’W.  Although not intended as such, it can be a useful fairway buoy for incoming small craft</w:t>
      </w:r>
      <w:r>
        <w:rPr>
          <w:rFonts w:ascii="Arial" w:hAnsi="Arial" w:cs="Arial"/>
          <w:sz w:val="24"/>
          <w:szCs w:val="24"/>
        </w:rPr>
        <w:t>.</w:t>
      </w:r>
    </w:p>
    <w:p w14:paraId="60713EB3" w14:textId="737F4419" w:rsidR="00DC5EEE" w:rsidRDefault="00DC5EEE" w:rsidP="00DC5EEE">
      <w:pPr>
        <w:ind w:left="709"/>
        <w:rPr>
          <w:rFonts w:ascii="Arial" w:hAnsi="Arial" w:cs="Arial"/>
          <w:sz w:val="24"/>
          <w:szCs w:val="24"/>
        </w:rPr>
      </w:pPr>
    </w:p>
    <w:p w14:paraId="74646293" w14:textId="77777777" w:rsidR="00DC5EEE" w:rsidRDefault="00DC5EEE" w:rsidP="00DC5EEE">
      <w:pPr>
        <w:ind w:left="709"/>
        <w:rPr>
          <w:rFonts w:ascii="Arial" w:hAnsi="Arial" w:cs="Arial"/>
          <w:sz w:val="24"/>
          <w:szCs w:val="24"/>
        </w:rPr>
      </w:pPr>
    </w:p>
    <w:p w14:paraId="11BE49C7" w14:textId="78AFDC25" w:rsidR="00DC5EEE" w:rsidRDefault="00DC5EEE" w:rsidP="00DC5EEE">
      <w:pPr>
        <w:rPr>
          <w:rFonts w:ascii="Arial" w:hAnsi="Arial" w:cs="Arial"/>
          <w:b/>
          <w:bCs/>
          <w:sz w:val="24"/>
          <w:szCs w:val="24"/>
        </w:rPr>
      </w:pPr>
      <w:r>
        <w:rPr>
          <w:rFonts w:ascii="Arial" w:hAnsi="Arial" w:cs="Arial"/>
          <w:b/>
          <w:bCs/>
          <w:sz w:val="24"/>
          <w:szCs w:val="24"/>
        </w:rPr>
        <w:t>5.23</w:t>
      </w:r>
      <w:r>
        <w:rPr>
          <w:rFonts w:ascii="Arial" w:hAnsi="Arial" w:cs="Arial"/>
          <w:b/>
          <w:bCs/>
          <w:sz w:val="24"/>
          <w:szCs w:val="24"/>
        </w:rPr>
        <w:tab/>
        <w:t>Standards and Inspection of Aids to Navigation</w:t>
      </w:r>
    </w:p>
    <w:p w14:paraId="42F0B8A6" w14:textId="1783BAAA" w:rsidR="00DC5EEE" w:rsidRDefault="00DC5EEE" w:rsidP="00DC5EEE">
      <w:pPr>
        <w:ind w:left="709"/>
        <w:rPr>
          <w:rFonts w:ascii="Arial" w:hAnsi="Arial" w:cs="Arial"/>
          <w:sz w:val="24"/>
          <w:szCs w:val="24"/>
        </w:rPr>
      </w:pPr>
      <w:r>
        <w:rPr>
          <w:rFonts w:ascii="Arial" w:hAnsi="Arial" w:cs="Arial"/>
          <w:b/>
          <w:bCs/>
          <w:sz w:val="24"/>
          <w:szCs w:val="24"/>
        </w:rPr>
        <w:tab/>
      </w:r>
      <w:r w:rsidRPr="00DC5EEE">
        <w:rPr>
          <w:rFonts w:ascii="Arial" w:hAnsi="Arial" w:cs="Arial"/>
          <w:sz w:val="24"/>
          <w:szCs w:val="24"/>
        </w:rPr>
        <w:t>Dorset Council aims for a minimum of IALA standards, which for its ports is category two.  Dorset Council is a local light authority and its aids have been subject to an annual inspection by Trinity House.  The Panar system is in operation to cover the rest of the year.</w:t>
      </w:r>
    </w:p>
    <w:p w14:paraId="339CBA97" w14:textId="706693C8" w:rsidR="00DC5EEE" w:rsidRDefault="00DC5EEE" w:rsidP="00DC5EEE">
      <w:pPr>
        <w:rPr>
          <w:rFonts w:ascii="Arial" w:hAnsi="Arial" w:cs="Arial"/>
          <w:b/>
          <w:bCs/>
          <w:sz w:val="24"/>
          <w:szCs w:val="24"/>
        </w:rPr>
      </w:pPr>
      <w:r>
        <w:rPr>
          <w:rFonts w:ascii="Arial" w:hAnsi="Arial" w:cs="Arial"/>
          <w:b/>
          <w:bCs/>
          <w:sz w:val="24"/>
          <w:szCs w:val="24"/>
        </w:rPr>
        <w:t>5.24</w:t>
      </w:r>
      <w:r>
        <w:rPr>
          <w:rFonts w:ascii="Arial" w:hAnsi="Arial" w:cs="Arial"/>
          <w:b/>
          <w:bCs/>
          <w:sz w:val="24"/>
          <w:szCs w:val="24"/>
        </w:rPr>
        <w:tab/>
        <w:t>Dredging, Hydrography and Admiralty Charts</w:t>
      </w:r>
    </w:p>
    <w:p w14:paraId="795C6889" w14:textId="77777777" w:rsidR="00DC5EEE" w:rsidRPr="00DC5EEE" w:rsidRDefault="00DC5EEE" w:rsidP="00DC5EEE">
      <w:pPr>
        <w:ind w:left="709"/>
        <w:rPr>
          <w:rFonts w:ascii="Arial" w:hAnsi="Arial" w:cs="Arial"/>
          <w:sz w:val="24"/>
          <w:szCs w:val="24"/>
        </w:rPr>
      </w:pPr>
      <w:r>
        <w:rPr>
          <w:rFonts w:ascii="Arial" w:hAnsi="Arial" w:cs="Arial"/>
          <w:b/>
          <w:bCs/>
          <w:sz w:val="24"/>
          <w:szCs w:val="24"/>
        </w:rPr>
        <w:tab/>
      </w:r>
      <w:r w:rsidRPr="00DC5EEE">
        <w:rPr>
          <w:rFonts w:ascii="Arial" w:hAnsi="Arial" w:cs="Arial"/>
          <w:sz w:val="24"/>
          <w:szCs w:val="24"/>
        </w:rPr>
        <w:t>Dredging at Lyme Regis is carried out each year in its approaches, and from time to time within the North East and South West corners of the harbour where a bank of silt and sand tends to build up.  The South West bank is allowed to remain as much as possible as it gives good protection to that corner from more extreme weather.  The main part of Lyme Regis harbour bed is firm and stable and does not require attention.</w:t>
      </w:r>
    </w:p>
    <w:p w14:paraId="69234CD3" w14:textId="242CC07C" w:rsidR="00DC5EEE" w:rsidRDefault="00DC5EEE" w:rsidP="00DC5EEE">
      <w:pPr>
        <w:ind w:left="709"/>
        <w:rPr>
          <w:rFonts w:ascii="Arial" w:hAnsi="Arial" w:cs="Arial"/>
          <w:sz w:val="24"/>
          <w:szCs w:val="24"/>
        </w:rPr>
      </w:pPr>
      <w:r w:rsidRPr="00DC5EEE">
        <w:rPr>
          <w:rFonts w:ascii="Arial" w:hAnsi="Arial" w:cs="Arial"/>
          <w:sz w:val="24"/>
          <w:szCs w:val="24"/>
        </w:rPr>
        <w:t>Lyme Regis harbour is surveyed twice a year, at the same time as Bridport, by a launch from the firm Shoreline Surveys.  It examines the harbour and the seabed out the harbour limit.  The surveys are done pre and post dredging. Any major changes are notified by a Notice to Mariners with a copy to the Hydrographer of the Navy.</w:t>
      </w:r>
    </w:p>
    <w:p w14:paraId="63E115B5" w14:textId="4D0AB797" w:rsidR="00DC5EEE" w:rsidRPr="00DC5EEE" w:rsidRDefault="00DC5EEE" w:rsidP="00DC5EEE">
      <w:pPr>
        <w:ind w:left="1276"/>
        <w:rPr>
          <w:rFonts w:ascii="Arial" w:hAnsi="Arial" w:cs="Arial"/>
          <w:sz w:val="24"/>
          <w:szCs w:val="24"/>
        </w:rPr>
      </w:pPr>
      <w:r>
        <w:rPr>
          <w:noProof/>
        </w:rPr>
        <w:drawing>
          <wp:inline distT="0" distB="0" distL="0" distR="0" wp14:anchorId="2F31F8D8" wp14:editId="5338AE8E">
            <wp:extent cx="4238377" cy="2686929"/>
            <wp:effectExtent l="0" t="0" r="0" b="0"/>
            <wp:docPr id="9" name="Picture 8" descr="LR west side sea wal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west side sea wall 001.jpg"/>
                    <pic:cNvPicPr/>
                  </pic:nvPicPr>
                  <pic:blipFill>
                    <a:blip r:embed="rId29" cstate="print"/>
                    <a:stretch>
                      <a:fillRect/>
                    </a:stretch>
                  </pic:blipFill>
                  <pic:spPr>
                    <a:xfrm>
                      <a:off x="0" y="0"/>
                      <a:ext cx="4246199" cy="2691888"/>
                    </a:xfrm>
                    <a:prstGeom prst="rect">
                      <a:avLst/>
                    </a:prstGeom>
                  </pic:spPr>
                </pic:pic>
              </a:graphicData>
            </a:graphic>
          </wp:inline>
        </w:drawing>
      </w:r>
    </w:p>
    <w:p w14:paraId="7B887706" w14:textId="04B96E0B" w:rsidR="00DC5EEE" w:rsidRPr="003A4828" w:rsidRDefault="00DC5EEE" w:rsidP="00DC5EEE">
      <w:pPr>
        <w:ind w:left="709"/>
        <w:rPr>
          <w:rFonts w:ascii="Arial" w:hAnsi="Arial" w:cs="Arial"/>
          <w:color w:val="2F5496" w:themeColor="accent1" w:themeShade="BF"/>
          <w:sz w:val="20"/>
          <w:szCs w:val="20"/>
        </w:rPr>
      </w:pPr>
      <w:r w:rsidRPr="003A4828">
        <w:rPr>
          <w:rFonts w:ascii="Arial" w:hAnsi="Arial" w:cs="Arial"/>
          <w:color w:val="2F5496" w:themeColor="accent1" w:themeShade="BF"/>
          <w:sz w:val="20"/>
          <w:szCs w:val="20"/>
        </w:rPr>
        <w:t>Photograph 6 – West side of Cobb wall showing modern construction.  This section takes the full force of gale seas from the West.</w:t>
      </w:r>
    </w:p>
    <w:p w14:paraId="58BF6101" w14:textId="7135F6E9" w:rsidR="00DC5EEE" w:rsidRDefault="00DC5EEE" w:rsidP="00DC5EEE">
      <w:pPr>
        <w:rPr>
          <w:rFonts w:ascii="Arial" w:hAnsi="Arial" w:cs="Arial"/>
          <w:b/>
          <w:bCs/>
          <w:sz w:val="24"/>
          <w:szCs w:val="24"/>
        </w:rPr>
      </w:pPr>
      <w:r>
        <w:rPr>
          <w:rFonts w:ascii="Arial" w:hAnsi="Arial" w:cs="Arial"/>
          <w:b/>
          <w:bCs/>
          <w:sz w:val="24"/>
          <w:szCs w:val="24"/>
        </w:rPr>
        <w:t>5.25</w:t>
      </w:r>
      <w:r>
        <w:rPr>
          <w:rFonts w:ascii="Arial" w:hAnsi="Arial" w:cs="Arial"/>
          <w:b/>
          <w:bCs/>
          <w:sz w:val="24"/>
          <w:szCs w:val="24"/>
        </w:rPr>
        <w:tab/>
        <w:t>Meteorology</w:t>
      </w:r>
    </w:p>
    <w:p w14:paraId="6264B5F3" w14:textId="77777777" w:rsidR="00DC5EEE" w:rsidRPr="00DC5EEE" w:rsidRDefault="00DC5EEE" w:rsidP="00DC5EEE">
      <w:pPr>
        <w:ind w:left="709"/>
        <w:rPr>
          <w:rFonts w:ascii="Arial" w:hAnsi="Arial" w:cs="Arial"/>
          <w:sz w:val="24"/>
          <w:szCs w:val="24"/>
        </w:rPr>
      </w:pPr>
      <w:r>
        <w:rPr>
          <w:rFonts w:ascii="Arial" w:hAnsi="Arial" w:cs="Arial"/>
          <w:b/>
          <w:bCs/>
          <w:sz w:val="24"/>
          <w:szCs w:val="24"/>
        </w:rPr>
        <w:tab/>
      </w:r>
      <w:r w:rsidRPr="00DC5EEE">
        <w:rPr>
          <w:rFonts w:ascii="Arial" w:hAnsi="Arial" w:cs="Arial"/>
          <w:sz w:val="24"/>
          <w:szCs w:val="24"/>
        </w:rPr>
        <w:t>Lyme Regis can be seriously affected by the weather.  Lyme Bay is open to the Atlantic from the South-West quadrant, and very large seas can buffet both ports in strong gales.  In addition, any wind from the south can very quickly kick up a short sea uncomfortable for small boats.</w:t>
      </w:r>
    </w:p>
    <w:p w14:paraId="4CA50D0F" w14:textId="77777777" w:rsidR="00DC5EEE" w:rsidRPr="00DC5EEE" w:rsidRDefault="00DC5EEE" w:rsidP="00DC5EEE">
      <w:pPr>
        <w:ind w:left="709"/>
        <w:rPr>
          <w:rFonts w:ascii="Arial" w:hAnsi="Arial" w:cs="Arial"/>
          <w:sz w:val="24"/>
          <w:szCs w:val="24"/>
        </w:rPr>
      </w:pPr>
      <w:r w:rsidRPr="00DC5EEE">
        <w:rPr>
          <w:rFonts w:ascii="Arial" w:hAnsi="Arial" w:cs="Arial"/>
          <w:sz w:val="24"/>
          <w:szCs w:val="24"/>
        </w:rPr>
        <w:t xml:space="preserve">Green seas come right across the Cobb from time to time in severe weather.  The Harbour Master is entitled to fly a red flag from the yacht club’s flagpole </w:t>
      </w:r>
      <w:r w:rsidRPr="00DC5EEE">
        <w:rPr>
          <w:rFonts w:ascii="Arial" w:hAnsi="Arial" w:cs="Arial"/>
          <w:sz w:val="24"/>
          <w:szCs w:val="24"/>
        </w:rPr>
        <w:lastRenderedPageBreak/>
        <w:t>on the end of Victoria Pier when launching is prohibited. He can fly the hoist RY to slow vessels down.</w:t>
      </w:r>
    </w:p>
    <w:p w14:paraId="72F2D3DC" w14:textId="77777777" w:rsidR="00DC5EEE" w:rsidRPr="00DC5EEE" w:rsidRDefault="00DC5EEE" w:rsidP="00DC5EEE">
      <w:pPr>
        <w:ind w:left="709"/>
        <w:rPr>
          <w:rFonts w:ascii="Arial" w:hAnsi="Arial" w:cs="Arial"/>
          <w:sz w:val="24"/>
          <w:szCs w:val="24"/>
        </w:rPr>
      </w:pPr>
      <w:r w:rsidRPr="00DC5EEE">
        <w:rPr>
          <w:rFonts w:ascii="Arial" w:hAnsi="Arial" w:cs="Arial"/>
          <w:sz w:val="24"/>
          <w:szCs w:val="24"/>
        </w:rPr>
        <w:t>Lyme Regis is less affected by weather from the SW than Bridport; therefore, if any boats at sea are unable to make Bridport, it is usually possible to shelter in Lyme Regis.</w:t>
      </w:r>
    </w:p>
    <w:p w14:paraId="68B68FD6" w14:textId="5D666FE4" w:rsidR="00DC5EEE" w:rsidRDefault="00DC5EEE" w:rsidP="00DC5EEE">
      <w:pPr>
        <w:ind w:left="709"/>
        <w:rPr>
          <w:rFonts w:ascii="Arial" w:hAnsi="Arial" w:cs="Arial"/>
          <w:sz w:val="24"/>
          <w:szCs w:val="24"/>
        </w:rPr>
      </w:pPr>
      <w:r w:rsidRPr="00DC5EEE">
        <w:rPr>
          <w:rFonts w:ascii="Arial" w:hAnsi="Arial" w:cs="Arial"/>
          <w:sz w:val="24"/>
          <w:szCs w:val="24"/>
        </w:rPr>
        <w:t>Movement is considered to be largely self-regulating:  the boats only operate by day and if bad weather is expected imminently, or the entrance is difficult of exit, boats do not go out and hence the need to provide protective measures for craft struggling to make the entrance is minimised.</w:t>
      </w:r>
    </w:p>
    <w:p w14:paraId="3DDF5EDC" w14:textId="3B3EF190" w:rsidR="00DC5EEE" w:rsidRDefault="00DC5EEE" w:rsidP="00DC5EEE">
      <w:pPr>
        <w:rPr>
          <w:rFonts w:ascii="Arial" w:hAnsi="Arial" w:cs="Arial"/>
          <w:b/>
          <w:bCs/>
          <w:sz w:val="24"/>
          <w:szCs w:val="24"/>
        </w:rPr>
      </w:pPr>
      <w:r>
        <w:rPr>
          <w:rFonts w:ascii="Arial" w:hAnsi="Arial" w:cs="Arial"/>
          <w:b/>
          <w:bCs/>
          <w:sz w:val="24"/>
          <w:szCs w:val="24"/>
        </w:rPr>
        <w:t>5.26</w:t>
      </w:r>
      <w:r>
        <w:rPr>
          <w:rFonts w:ascii="Arial" w:hAnsi="Arial" w:cs="Arial"/>
          <w:b/>
          <w:bCs/>
          <w:sz w:val="24"/>
          <w:szCs w:val="24"/>
        </w:rPr>
        <w:tab/>
        <w:t>Tugs</w:t>
      </w:r>
    </w:p>
    <w:p w14:paraId="78C5FE85" w14:textId="7AC0F502" w:rsidR="00DC5EEE" w:rsidRDefault="00DC5EEE" w:rsidP="00DC5EEE">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There are no tugs available at Lyme Regis, the nearest source being Portland or, for a smaller tug, Weymouth.  See Emergency Plan.</w:t>
      </w:r>
    </w:p>
    <w:p w14:paraId="57843F3E" w14:textId="5E38B3C4" w:rsidR="0059453D" w:rsidRDefault="0059453D" w:rsidP="00DC5EEE">
      <w:pPr>
        <w:ind w:left="709" w:hanging="709"/>
        <w:rPr>
          <w:rFonts w:ascii="Arial" w:hAnsi="Arial" w:cs="Arial"/>
          <w:b/>
          <w:bCs/>
          <w:sz w:val="24"/>
          <w:szCs w:val="24"/>
        </w:rPr>
      </w:pPr>
      <w:r>
        <w:rPr>
          <w:rFonts w:ascii="Arial" w:hAnsi="Arial" w:cs="Arial"/>
          <w:b/>
          <w:bCs/>
          <w:sz w:val="24"/>
          <w:szCs w:val="24"/>
        </w:rPr>
        <w:t xml:space="preserve">5.27 </w:t>
      </w:r>
      <w:r>
        <w:rPr>
          <w:rFonts w:ascii="Arial" w:hAnsi="Arial" w:cs="Arial"/>
          <w:b/>
          <w:bCs/>
          <w:sz w:val="24"/>
          <w:szCs w:val="24"/>
        </w:rPr>
        <w:tab/>
        <w:t>Works Licensing</w:t>
      </w:r>
    </w:p>
    <w:p w14:paraId="67AFA9BB" w14:textId="6BF4752C" w:rsidR="0059453D" w:rsidRDefault="0059453D" w:rsidP="0059453D">
      <w:pPr>
        <w:ind w:left="709"/>
        <w:rPr>
          <w:rFonts w:ascii="Arial" w:hAnsi="Arial" w:cs="Arial"/>
          <w:sz w:val="24"/>
          <w:szCs w:val="24"/>
        </w:rPr>
      </w:pPr>
      <w:r>
        <w:rPr>
          <w:rFonts w:ascii="Arial" w:hAnsi="Arial" w:cs="Arial"/>
          <w:b/>
          <w:bCs/>
          <w:sz w:val="24"/>
          <w:szCs w:val="24"/>
        </w:rPr>
        <w:tab/>
      </w:r>
      <w:r w:rsidRPr="0059453D">
        <w:rPr>
          <w:rFonts w:ascii="Arial" w:hAnsi="Arial" w:cs="Arial"/>
          <w:sz w:val="24"/>
          <w:szCs w:val="24"/>
        </w:rPr>
        <w:t>All Major works in both ports are either carried out by direct labour of Dorset Council, or by contractors directly controlled by the Flood and Coastal Erosion Risk management Team so the need for licensing is minimised.  Works carried out are agreed with the Harbour Master and controlled by the Principal Engineer in consultation with Dorset Council officers.  It is rare, other than dredging, for such works to affect navigation.  Minor works may be carried out directly by the harbour master or his assistants.</w:t>
      </w:r>
    </w:p>
    <w:p w14:paraId="1C3FF766" w14:textId="42808BD6" w:rsidR="003A4828" w:rsidRDefault="003A4828" w:rsidP="003A4828">
      <w:pPr>
        <w:rPr>
          <w:rFonts w:ascii="Arial" w:hAnsi="Arial" w:cs="Arial"/>
          <w:b/>
          <w:bCs/>
          <w:sz w:val="24"/>
          <w:szCs w:val="24"/>
        </w:rPr>
      </w:pPr>
      <w:r>
        <w:rPr>
          <w:rFonts w:ascii="Arial" w:hAnsi="Arial" w:cs="Arial"/>
          <w:b/>
          <w:bCs/>
          <w:sz w:val="24"/>
          <w:szCs w:val="24"/>
        </w:rPr>
        <w:t>5.28</w:t>
      </w:r>
      <w:r>
        <w:rPr>
          <w:rFonts w:ascii="Arial" w:hAnsi="Arial" w:cs="Arial"/>
          <w:b/>
          <w:bCs/>
          <w:sz w:val="24"/>
          <w:szCs w:val="24"/>
        </w:rPr>
        <w:tab/>
        <w:t>Event Management</w:t>
      </w:r>
    </w:p>
    <w:p w14:paraId="3A4F77CC" w14:textId="77777777" w:rsidR="003A4828" w:rsidRPr="003A4828" w:rsidRDefault="003A4828" w:rsidP="003A4828">
      <w:pPr>
        <w:ind w:left="709"/>
        <w:rPr>
          <w:rFonts w:ascii="Arial" w:hAnsi="Arial" w:cs="Arial"/>
          <w:sz w:val="24"/>
          <w:szCs w:val="24"/>
        </w:rPr>
      </w:pPr>
      <w:r w:rsidRPr="003A4828">
        <w:rPr>
          <w:rFonts w:ascii="Arial" w:hAnsi="Arial" w:cs="Arial"/>
          <w:sz w:val="24"/>
          <w:szCs w:val="24"/>
        </w:rPr>
        <w:t>Lyme Regis hosts many events through the year, and an informal level of risk analysis, along with a high degree of organisation, has always gone into planning these events.</w:t>
      </w:r>
    </w:p>
    <w:p w14:paraId="15B390B3" w14:textId="77777777" w:rsidR="003A4828" w:rsidRPr="003A4828" w:rsidRDefault="003A4828" w:rsidP="003A4828">
      <w:pPr>
        <w:ind w:left="709"/>
        <w:rPr>
          <w:rFonts w:ascii="Arial" w:hAnsi="Arial" w:cs="Arial"/>
          <w:sz w:val="24"/>
          <w:szCs w:val="24"/>
        </w:rPr>
      </w:pPr>
      <w:r w:rsidRPr="003A4828">
        <w:rPr>
          <w:rFonts w:ascii="Arial" w:hAnsi="Arial" w:cs="Arial"/>
          <w:sz w:val="24"/>
          <w:szCs w:val="24"/>
        </w:rPr>
        <w:t xml:space="preserve">The ‘Guide to Good Practice’ annexed to the Port Marine Safety Code requires risk analysis to be carried out fully by the organisers before any event is allowed to go ahead, and the results of the risk analysis must be given to the Harbour Master.  </w:t>
      </w:r>
    </w:p>
    <w:p w14:paraId="24C2D05C" w14:textId="77777777" w:rsidR="003A4828" w:rsidRPr="003A4828" w:rsidRDefault="003A4828" w:rsidP="003A4828">
      <w:pPr>
        <w:ind w:left="709"/>
        <w:rPr>
          <w:rFonts w:ascii="Arial" w:hAnsi="Arial" w:cs="Arial"/>
          <w:sz w:val="24"/>
          <w:szCs w:val="24"/>
        </w:rPr>
      </w:pPr>
      <w:r w:rsidRPr="003A4828">
        <w:rPr>
          <w:rFonts w:ascii="Arial" w:hAnsi="Arial" w:cs="Arial"/>
          <w:sz w:val="24"/>
          <w:szCs w:val="24"/>
        </w:rPr>
        <w:t>In turn the Harbour Master must be satisfied that the event meets the requirements of the Coastguard, the RNLI, and the shore-based emergency services.  Where a national body represents the type of craft taking part in an event, any guidance or code provided by that body should be adhered to.</w:t>
      </w:r>
    </w:p>
    <w:p w14:paraId="60C02F23" w14:textId="77777777" w:rsidR="003A4828" w:rsidRPr="003A4828" w:rsidRDefault="003A4828" w:rsidP="003A4828">
      <w:pPr>
        <w:ind w:left="709"/>
        <w:rPr>
          <w:rFonts w:ascii="Arial" w:hAnsi="Arial" w:cs="Arial"/>
          <w:sz w:val="24"/>
          <w:szCs w:val="24"/>
        </w:rPr>
      </w:pPr>
      <w:r w:rsidRPr="003A4828">
        <w:rPr>
          <w:rFonts w:ascii="Arial" w:hAnsi="Arial" w:cs="Arial"/>
          <w:sz w:val="24"/>
          <w:szCs w:val="24"/>
        </w:rPr>
        <w:t>It is up to the organisers of each event to carry out their risk assessment of their event.  The Harbour Authority ‘notes’ each risk assessment presented by the organisers of events, and unless it chooses not to approve them they can go ahead. It is normal for events to be insured and it is felt that, providing the insurers are willing to accept and underwrite the event, this should be enough for the Harbour authority.</w:t>
      </w:r>
    </w:p>
    <w:p w14:paraId="47DD4A20" w14:textId="77777777" w:rsidR="003A4828" w:rsidRPr="003A4828" w:rsidRDefault="003A4828" w:rsidP="003A4828">
      <w:pPr>
        <w:ind w:left="709"/>
        <w:rPr>
          <w:rFonts w:ascii="Arial" w:hAnsi="Arial" w:cs="Arial"/>
          <w:sz w:val="24"/>
          <w:szCs w:val="24"/>
        </w:rPr>
      </w:pPr>
      <w:r w:rsidRPr="003A4828">
        <w:rPr>
          <w:rFonts w:ascii="Arial" w:hAnsi="Arial" w:cs="Arial"/>
          <w:sz w:val="24"/>
          <w:szCs w:val="24"/>
        </w:rPr>
        <w:t>When submitting their risk analysis, event organisers must also advise:</w:t>
      </w:r>
    </w:p>
    <w:p w14:paraId="0F71837F"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lastRenderedPageBreak/>
        <w:t>Names of event organisers and officials;</w:t>
      </w:r>
    </w:p>
    <w:p w14:paraId="10CE58C3"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List of participants;</w:t>
      </w:r>
    </w:p>
    <w:p w14:paraId="572FD81A"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List of authorities consulted;</w:t>
      </w:r>
    </w:p>
    <w:p w14:paraId="61823E2D"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Timetable and programme of events;</w:t>
      </w:r>
    </w:p>
    <w:p w14:paraId="5C98314B"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Arrangements for controlling the event, including any special communications;</w:t>
      </w:r>
    </w:p>
    <w:p w14:paraId="55A7E821"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Any navigational constraints being imposed such as restricted areas or partial port closures;</w:t>
      </w:r>
    </w:p>
    <w:p w14:paraId="25812AAF"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Emergency arrangements;</w:t>
      </w:r>
    </w:p>
    <w:p w14:paraId="674F363E" w14:textId="77777777" w:rsidR="003A4828" w:rsidRPr="003A4828" w:rsidRDefault="003A4828" w:rsidP="003A4828">
      <w:pPr>
        <w:pStyle w:val="ListParagraph"/>
        <w:numPr>
          <w:ilvl w:val="0"/>
          <w:numId w:val="13"/>
        </w:numPr>
        <w:tabs>
          <w:tab w:val="left" w:pos="1134"/>
        </w:tabs>
        <w:overflowPunct w:val="0"/>
        <w:autoSpaceDE w:val="0"/>
        <w:autoSpaceDN w:val="0"/>
        <w:adjustRightInd w:val="0"/>
        <w:spacing w:after="120" w:line="240" w:lineRule="auto"/>
        <w:ind w:left="1134" w:hanging="425"/>
        <w:jc w:val="both"/>
        <w:textAlignment w:val="baseline"/>
        <w:rPr>
          <w:rFonts w:ascii="Arial" w:hAnsi="Arial" w:cs="Arial"/>
          <w:sz w:val="24"/>
          <w:szCs w:val="24"/>
        </w:rPr>
      </w:pPr>
      <w:r w:rsidRPr="003A4828">
        <w:rPr>
          <w:rFonts w:ascii="Arial" w:hAnsi="Arial" w:cs="Arial"/>
          <w:sz w:val="24"/>
          <w:szCs w:val="24"/>
        </w:rPr>
        <w:t>Media arrangements.</w:t>
      </w:r>
    </w:p>
    <w:p w14:paraId="64E0CAFA" w14:textId="77777777" w:rsidR="003A4828" w:rsidRPr="003A4828" w:rsidRDefault="003A4828" w:rsidP="003A4828">
      <w:pPr>
        <w:ind w:left="709"/>
        <w:rPr>
          <w:rFonts w:ascii="Arial" w:hAnsi="Arial" w:cs="Arial"/>
          <w:color w:val="FF0000"/>
          <w:sz w:val="24"/>
          <w:szCs w:val="24"/>
        </w:rPr>
      </w:pPr>
      <w:r w:rsidRPr="003A4828">
        <w:rPr>
          <w:rFonts w:ascii="Arial" w:hAnsi="Arial" w:cs="Arial"/>
          <w:sz w:val="24"/>
          <w:szCs w:val="24"/>
        </w:rPr>
        <w:t>This listing goes to the Dorset Council’s Property Services team.</w:t>
      </w:r>
    </w:p>
    <w:p w14:paraId="1ED7CC96" w14:textId="0001FDAE" w:rsidR="003A4828" w:rsidRDefault="003A4828" w:rsidP="003A4828">
      <w:pPr>
        <w:ind w:left="709"/>
        <w:rPr>
          <w:rFonts w:ascii="Arial" w:hAnsi="Arial" w:cs="Arial"/>
          <w:sz w:val="24"/>
          <w:szCs w:val="24"/>
        </w:rPr>
      </w:pPr>
      <w:r w:rsidRPr="003A4828">
        <w:rPr>
          <w:rFonts w:ascii="Arial" w:hAnsi="Arial" w:cs="Arial"/>
          <w:sz w:val="24"/>
          <w:szCs w:val="24"/>
        </w:rPr>
        <w:t>Any additional resources required from the Harbour Master, the Council or the emergency services will normally be at the expense of the event organiser.</w:t>
      </w:r>
    </w:p>
    <w:p w14:paraId="676DB1C8" w14:textId="1C7D3E07" w:rsidR="00737112" w:rsidRDefault="00737112" w:rsidP="00737112">
      <w:pPr>
        <w:rPr>
          <w:rFonts w:ascii="Arial" w:hAnsi="Arial" w:cs="Arial"/>
          <w:b/>
          <w:bCs/>
          <w:sz w:val="24"/>
          <w:szCs w:val="24"/>
        </w:rPr>
      </w:pPr>
      <w:r>
        <w:rPr>
          <w:rFonts w:ascii="Arial" w:hAnsi="Arial" w:cs="Arial"/>
          <w:b/>
          <w:bCs/>
          <w:sz w:val="24"/>
          <w:szCs w:val="24"/>
        </w:rPr>
        <w:t>5.29</w:t>
      </w:r>
      <w:r>
        <w:rPr>
          <w:rFonts w:ascii="Arial" w:hAnsi="Arial" w:cs="Arial"/>
          <w:b/>
          <w:bCs/>
          <w:sz w:val="24"/>
          <w:szCs w:val="24"/>
        </w:rPr>
        <w:tab/>
        <w:t>ISPS</w:t>
      </w:r>
    </w:p>
    <w:p w14:paraId="0BC156CE" w14:textId="3F5A733A" w:rsidR="00737112" w:rsidRDefault="00737112" w:rsidP="00737112">
      <w:pPr>
        <w:ind w:left="709" w:hanging="709"/>
        <w:rPr>
          <w:rFonts w:ascii="Arial" w:hAnsi="Arial" w:cs="Arial"/>
          <w:sz w:val="24"/>
          <w:szCs w:val="24"/>
        </w:rPr>
      </w:pPr>
      <w:r>
        <w:rPr>
          <w:rFonts w:ascii="Arial" w:hAnsi="Arial" w:cs="Arial"/>
          <w:b/>
          <w:bCs/>
          <w:sz w:val="24"/>
          <w:szCs w:val="24"/>
        </w:rPr>
        <w:tab/>
      </w:r>
      <w:r>
        <w:rPr>
          <w:rFonts w:ascii="Arial" w:hAnsi="Arial" w:cs="Arial"/>
          <w:sz w:val="24"/>
          <w:szCs w:val="24"/>
        </w:rPr>
        <w:t>The Department of Transport Certificate of Port Facility Plan has been placed on retention since cruise liner traffic has significantly reduced.</w:t>
      </w:r>
    </w:p>
    <w:p w14:paraId="0C033C7C" w14:textId="15A8EA32" w:rsidR="00737112" w:rsidRDefault="00737112" w:rsidP="00737112">
      <w:pPr>
        <w:pStyle w:val="ListParagraph"/>
        <w:numPr>
          <w:ilvl w:val="0"/>
          <w:numId w:val="6"/>
        </w:numPr>
        <w:ind w:hanging="720"/>
        <w:rPr>
          <w:rFonts w:ascii="Arial" w:hAnsi="Arial" w:cs="Arial"/>
          <w:b/>
          <w:bCs/>
          <w:sz w:val="24"/>
          <w:szCs w:val="24"/>
        </w:rPr>
      </w:pPr>
      <w:r>
        <w:rPr>
          <w:rFonts w:ascii="Arial" w:hAnsi="Arial" w:cs="Arial"/>
          <w:b/>
          <w:bCs/>
          <w:sz w:val="24"/>
          <w:szCs w:val="24"/>
        </w:rPr>
        <w:t>EMERGENCY RESPONSE PLAN</w:t>
      </w:r>
    </w:p>
    <w:p w14:paraId="0C2D373D" w14:textId="03CC7511" w:rsidR="00737112" w:rsidRDefault="00737112" w:rsidP="00737112">
      <w:pPr>
        <w:rPr>
          <w:rFonts w:ascii="Arial" w:hAnsi="Arial" w:cs="Arial"/>
          <w:b/>
          <w:bCs/>
          <w:sz w:val="24"/>
          <w:szCs w:val="24"/>
        </w:rPr>
      </w:pPr>
      <w:r>
        <w:rPr>
          <w:rFonts w:ascii="Arial" w:hAnsi="Arial" w:cs="Arial"/>
          <w:b/>
          <w:bCs/>
          <w:sz w:val="24"/>
          <w:szCs w:val="24"/>
        </w:rPr>
        <w:t>6.1</w:t>
      </w:r>
      <w:r>
        <w:rPr>
          <w:rFonts w:ascii="Arial" w:hAnsi="Arial" w:cs="Arial"/>
          <w:b/>
          <w:bCs/>
          <w:sz w:val="24"/>
          <w:szCs w:val="24"/>
        </w:rPr>
        <w:tab/>
        <w:t>Assigned Areas of Responsibility</w:t>
      </w:r>
    </w:p>
    <w:p w14:paraId="1E05E11C" w14:textId="710BF9B2" w:rsidR="00737112" w:rsidRDefault="00737112" w:rsidP="00737112">
      <w:pPr>
        <w:tabs>
          <w:tab w:val="left" w:pos="709"/>
          <w:tab w:val="left" w:pos="1418"/>
        </w:tabs>
        <w:rPr>
          <w:rFonts w:ascii="Arial" w:hAnsi="Arial" w:cs="Arial"/>
          <w:b/>
          <w:bCs/>
          <w:sz w:val="24"/>
          <w:szCs w:val="24"/>
        </w:rPr>
      </w:pPr>
      <w:r>
        <w:rPr>
          <w:rFonts w:ascii="Arial" w:hAnsi="Arial" w:cs="Arial"/>
          <w:b/>
          <w:bCs/>
          <w:sz w:val="24"/>
          <w:szCs w:val="24"/>
        </w:rPr>
        <w:tab/>
        <w:t>6.1.1</w:t>
      </w:r>
      <w:r>
        <w:rPr>
          <w:rFonts w:ascii="Arial" w:hAnsi="Arial" w:cs="Arial"/>
          <w:b/>
          <w:bCs/>
          <w:sz w:val="24"/>
          <w:szCs w:val="24"/>
        </w:rPr>
        <w:tab/>
        <w:t>All Vessels in the Harbour Approaches</w:t>
      </w:r>
    </w:p>
    <w:p w14:paraId="161FC38E" w14:textId="2ECF5AF1" w:rsidR="00737112" w:rsidRPr="00737112" w:rsidRDefault="00737112" w:rsidP="00737112">
      <w:pPr>
        <w:tabs>
          <w:tab w:val="left" w:pos="709"/>
          <w:tab w:val="left" w:pos="1418"/>
        </w:tabs>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HM Coastguard is the co-ordinating authority for any incident in these areas and will call in other services as necessary.</w:t>
      </w:r>
    </w:p>
    <w:p w14:paraId="58816BC7" w14:textId="444A063D" w:rsidR="003A4828" w:rsidRPr="00737112" w:rsidRDefault="00737112" w:rsidP="003A4828">
      <w:pPr>
        <w:rPr>
          <w:rFonts w:ascii="Arial" w:hAnsi="Arial" w:cs="Arial"/>
          <w:b/>
          <w:bCs/>
          <w:sz w:val="24"/>
          <w:szCs w:val="24"/>
        </w:rPr>
      </w:pPr>
      <w:r>
        <w:rPr>
          <w:rFonts w:ascii="Arial" w:hAnsi="Arial" w:cs="Arial"/>
          <w:b/>
          <w:bCs/>
        </w:rPr>
        <w:tab/>
      </w:r>
      <w:r w:rsidRPr="00737112">
        <w:rPr>
          <w:rFonts w:ascii="Arial" w:hAnsi="Arial" w:cs="Arial"/>
          <w:b/>
          <w:bCs/>
          <w:sz w:val="24"/>
          <w:szCs w:val="24"/>
        </w:rPr>
        <w:t>6.1.2</w:t>
      </w:r>
      <w:r w:rsidRPr="00737112">
        <w:rPr>
          <w:rFonts w:ascii="Arial" w:hAnsi="Arial" w:cs="Arial"/>
          <w:b/>
          <w:bCs/>
          <w:sz w:val="24"/>
          <w:szCs w:val="24"/>
        </w:rPr>
        <w:tab/>
        <w:t>Craft in the Harbour</w:t>
      </w:r>
    </w:p>
    <w:p w14:paraId="40554E0E" w14:textId="5E8E996F" w:rsidR="0059453D" w:rsidRDefault="00737112" w:rsidP="00737112">
      <w:pPr>
        <w:ind w:left="1418" w:hanging="709"/>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The Harbour Master has a primary authority for dealing with incidents to vessels on the move farther into the harbour, calling in other services as necessary.</w:t>
      </w:r>
    </w:p>
    <w:p w14:paraId="1FA11EF4" w14:textId="721037CA" w:rsidR="00737112" w:rsidRDefault="00737112" w:rsidP="00737112">
      <w:pPr>
        <w:ind w:left="1418" w:hanging="709"/>
        <w:rPr>
          <w:rFonts w:ascii="Arial" w:hAnsi="Arial" w:cs="Arial"/>
          <w:b/>
          <w:bCs/>
          <w:sz w:val="24"/>
          <w:szCs w:val="24"/>
        </w:rPr>
      </w:pPr>
      <w:r>
        <w:rPr>
          <w:rFonts w:ascii="Arial" w:hAnsi="Arial" w:cs="Arial"/>
          <w:b/>
          <w:bCs/>
          <w:sz w:val="24"/>
          <w:szCs w:val="24"/>
        </w:rPr>
        <w:t>6.1.3</w:t>
      </w:r>
      <w:r>
        <w:rPr>
          <w:rFonts w:ascii="Arial" w:hAnsi="Arial" w:cs="Arial"/>
          <w:b/>
          <w:bCs/>
          <w:sz w:val="24"/>
          <w:szCs w:val="24"/>
        </w:rPr>
        <w:tab/>
        <w:t>All Craft Alongside in the Harbour</w:t>
      </w:r>
    </w:p>
    <w:p w14:paraId="733941EE" w14:textId="60042B9C" w:rsidR="00737112" w:rsidRDefault="00737112" w:rsidP="00737112">
      <w:pPr>
        <w:ind w:left="1418" w:hanging="709"/>
        <w:rPr>
          <w:rFonts w:ascii="Arial" w:hAnsi="Arial" w:cs="Arial"/>
          <w:sz w:val="24"/>
          <w:szCs w:val="24"/>
        </w:rPr>
      </w:pPr>
      <w:r>
        <w:rPr>
          <w:rFonts w:ascii="Arial" w:hAnsi="Arial" w:cs="Arial"/>
          <w:b/>
          <w:bCs/>
          <w:sz w:val="24"/>
          <w:szCs w:val="24"/>
        </w:rPr>
        <w:tab/>
      </w:r>
      <w:r>
        <w:rPr>
          <w:rFonts w:ascii="Arial" w:hAnsi="Arial" w:cs="Arial"/>
          <w:sz w:val="24"/>
          <w:szCs w:val="24"/>
        </w:rPr>
        <w:t>Craft alongside a berth come under general shore emergency provisions, which means that the police have the controlling responsibility, in co-operation with the Harbour Master as appropriate.</w:t>
      </w:r>
    </w:p>
    <w:p w14:paraId="1B09EDAB" w14:textId="095B7EA2" w:rsidR="00737112" w:rsidRDefault="00737112" w:rsidP="00737112">
      <w:pPr>
        <w:rPr>
          <w:rFonts w:ascii="Arial" w:hAnsi="Arial" w:cs="Arial"/>
          <w:b/>
          <w:bCs/>
          <w:sz w:val="24"/>
          <w:szCs w:val="24"/>
        </w:rPr>
      </w:pPr>
      <w:r>
        <w:rPr>
          <w:rFonts w:ascii="Arial" w:hAnsi="Arial" w:cs="Arial"/>
          <w:b/>
          <w:bCs/>
          <w:sz w:val="24"/>
          <w:szCs w:val="24"/>
        </w:rPr>
        <w:t>6.2</w:t>
      </w:r>
      <w:r>
        <w:rPr>
          <w:rFonts w:ascii="Arial" w:hAnsi="Arial" w:cs="Arial"/>
          <w:b/>
          <w:bCs/>
          <w:sz w:val="24"/>
          <w:szCs w:val="24"/>
        </w:rPr>
        <w:tab/>
        <w:t>SOSREP</w:t>
      </w:r>
    </w:p>
    <w:p w14:paraId="74C5DBB9" w14:textId="77777777" w:rsidR="00737112" w:rsidRPr="00737112" w:rsidRDefault="00737112" w:rsidP="00737112">
      <w:pPr>
        <w:ind w:left="709" w:hanging="709"/>
        <w:rPr>
          <w:rFonts w:ascii="Arial" w:hAnsi="Arial" w:cs="Arial"/>
          <w:sz w:val="24"/>
          <w:szCs w:val="24"/>
        </w:rPr>
      </w:pPr>
      <w:r>
        <w:rPr>
          <w:rFonts w:ascii="Arial" w:hAnsi="Arial" w:cs="Arial"/>
          <w:b/>
          <w:bCs/>
          <w:sz w:val="24"/>
          <w:szCs w:val="24"/>
        </w:rPr>
        <w:tab/>
      </w:r>
      <w:r w:rsidRPr="00737112">
        <w:rPr>
          <w:rFonts w:ascii="Arial" w:hAnsi="Arial" w:cs="Arial"/>
          <w:sz w:val="24"/>
          <w:szCs w:val="24"/>
        </w:rPr>
        <w:t>The Secretary of State has general superintendence throughout the United Kingdom of all matters relating to wreck. He is entitled to appoint a special representative (SOSREP) to exercise those powers on his behalf, or to appoint a Receiver of Wreck.  The Secretary of State may appoint a representative to take control of any incident, whether within a port or not, and Harbour Masters are required to co-operate in dealing with the incident.</w:t>
      </w:r>
    </w:p>
    <w:p w14:paraId="658B2FD5" w14:textId="77777777" w:rsidR="00737112" w:rsidRPr="00737112" w:rsidRDefault="00737112" w:rsidP="00737112">
      <w:pPr>
        <w:ind w:left="709"/>
        <w:rPr>
          <w:rFonts w:ascii="Arial" w:hAnsi="Arial" w:cs="Arial"/>
          <w:sz w:val="24"/>
          <w:szCs w:val="24"/>
        </w:rPr>
      </w:pPr>
      <w:r w:rsidRPr="00737112">
        <w:rPr>
          <w:rFonts w:ascii="Arial" w:hAnsi="Arial" w:cs="Arial"/>
          <w:sz w:val="24"/>
          <w:szCs w:val="24"/>
        </w:rPr>
        <w:t xml:space="preserve">SOSREP has a particular brief to prevent or control pollution and is most likely to take charge when pollution may be involved, but his derogated powers are </w:t>
      </w:r>
      <w:r w:rsidRPr="00737112">
        <w:rPr>
          <w:rFonts w:ascii="Arial" w:hAnsi="Arial" w:cs="Arial"/>
          <w:sz w:val="24"/>
          <w:szCs w:val="24"/>
        </w:rPr>
        <w:lastRenderedPageBreak/>
        <w:t>not limited to this area.  The primacy of SOSREP is to be acknowledged in all marine emergency situations.</w:t>
      </w:r>
    </w:p>
    <w:p w14:paraId="2DC8200D" w14:textId="25214A5D" w:rsidR="00737112" w:rsidRDefault="00737112" w:rsidP="00737112">
      <w:pPr>
        <w:ind w:left="709"/>
        <w:rPr>
          <w:rFonts w:ascii="Arial" w:hAnsi="Arial" w:cs="Arial"/>
          <w:sz w:val="24"/>
          <w:szCs w:val="24"/>
        </w:rPr>
      </w:pPr>
      <w:r w:rsidRPr="00737112">
        <w:rPr>
          <w:rFonts w:ascii="Arial" w:hAnsi="Arial" w:cs="Arial"/>
          <w:sz w:val="24"/>
          <w:szCs w:val="24"/>
        </w:rPr>
        <w:t>Action:</w:t>
      </w:r>
      <w:r>
        <w:rPr>
          <w:rFonts w:ascii="Arial" w:hAnsi="Arial" w:cs="Arial"/>
          <w:sz w:val="24"/>
          <w:szCs w:val="24"/>
        </w:rPr>
        <w:t xml:space="preserve"> </w:t>
      </w:r>
      <w:r w:rsidRPr="00737112">
        <w:rPr>
          <w:rFonts w:ascii="Arial" w:hAnsi="Arial" w:cs="Arial"/>
          <w:sz w:val="24"/>
          <w:szCs w:val="24"/>
        </w:rPr>
        <w:t>For emergency assistance the RCC and CHA should be contacted.</w:t>
      </w:r>
    </w:p>
    <w:p w14:paraId="092E9DFE" w14:textId="0C213EE6" w:rsidR="00737112" w:rsidRPr="00737112" w:rsidRDefault="00737112" w:rsidP="00737112">
      <w:pPr>
        <w:rPr>
          <w:rFonts w:ascii="Arial" w:hAnsi="Arial" w:cs="Arial"/>
          <w:b/>
          <w:bCs/>
          <w:sz w:val="24"/>
          <w:szCs w:val="24"/>
        </w:rPr>
      </w:pPr>
      <w:r>
        <w:rPr>
          <w:rFonts w:ascii="Arial" w:hAnsi="Arial" w:cs="Arial"/>
          <w:b/>
          <w:bCs/>
          <w:sz w:val="24"/>
          <w:szCs w:val="24"/>
        </w:rPr>
        <w:t>6.3</w:t>
      </w:r>
      <w:r>
        <w:rPr>
          <w:rFonts w:ascii="Arial" w:hAnsi="Arial" w:cs="Arial"/>
          <w:b/>
          <w:bCs/>
          <w:sz w:val="24"/>
          <w:szCs w:val="24"/>
        </w:rPr>
        <w:tab/>
        <w:t>THE PLAN</w:t>
      </w:r>
    </w:p>
    <w:p w14:paraId="1615C5CD" w14:textId="4FB1A610" w:rsidR="00737112" w:rsidRDefault="00737112" w:rsidP="00737112">
      <w:pPr>
        <w:rPr>
          <w:rFonts w:ascii="Arial" w:hAnsi="Arial" w:cs="Arial"/>
          <w:b/>
          <w:bCs/>
          <w:sz w:val="24"/>
          <w:szCs w:val="24"/>
        </w:rPr>
      </w:pPr>
      <w:r>
        <w:rPr>
          <w:rFonts w:ascii="Arial" w:hAnsi="Arial" w:cs="Arial"/>
          <w:b/>
          <w:bCs/>
          <w:sz w:val="24"/>
          <w:szCs w:val="24"/>
        </w:rPr>
        <w:tab/>
        <w:t>6.3.1</w:t>
      </w:r>
      <w:r>
        <w:rPr>
          <w:rFonts w:ascii="Arial" w:hAnsi="Arial" w:cs="Arial"/>
          <w:b/>
          <w:bCs/>
          <w:sz w:val="24"/>
          <w:szCs w:val="24"/>
        </w:rPr>
        <w:tab/>
        <w:t>General</w:t>
      </w:r>
    </w:p>
    <w:p w14:paraId="2E72651D" w14:textId="2AD4A7F7" w:rsidR="00737112" w:rsidRPr="00737112" w:rsidRDefault="00737112" w:rsidP="00737112">
      <w:pPr>
        <w:ind w:left="1418"/>
        <w:rPr>
          <w:rFonts w:ascii="Arial" w:hAnsi="Arial" w:cs="Arial"/>
          <w:sz w:val="24"/>
          <w:szCs w:val="24"/>
        </w:rPr>
      </w:pPr>
      <w:r>
        <w:rPr>
          <w:rFonts w:ascii="Arial" w:hAnsi="Arial" w:cs="Arial"/>
          <w:b/>
          <w:bCs/>
          <w:sz w:val="24"/>
          <w:szCs w:val="24"/>
        </w:rPr>
        <w:tab/>
      </w:r>
      <w:r w:rsidRPr="00737112">
        <w:rPr>
          <w:rFonts w:ascii="Arial" w:hAnsi="Arial" w:cs="Arial"/>
          <w:sz w:val="24"/>
          <w:szCs w:val="24"/>
        </w:rPr>
        <w:t xml:space="preserve">The emergency responses of Lyme Regis are under the overall command of their Harbour Master, reporting to the SHA duty holder.  </w:t>
      </w:r>
    </w:p>
    <w:p w14:paraId="759DCF24" w14:textId="77777777" w:rsidR="00737112" w:rsidRPr="00737112" w:rsidRDefault="00737112" w:rsidP="00737112">
      <w:pPr>
        <w:ind w:left="1418"/>
        <w:rPr>
          <w:rFonts w:ascii="Arial" w:hAnsi="Arial" w:cs="Arial"/>
          <w:sz w:val="24"/>
          <w:szCs w:val="24"/>
        </w:rPr>
      </w:pPr>
      <w:r w:rsidRPr="00737112">
        <w:rPr>
          <w:rFonts w:ascii="Arial" w:hAnsi="Arial" w:cs="Arial"/>
          <w:sz w:val="24"/>
          <w:szCs w:val="24"/>
        </w:rPr>
        <w:t xml:space="preserve">The port only has the capacity to deal with minor incidents from its own resources. An incident at port level would require additional expertise and resources.  Whilst a major incident is not envisaged, this would call for significant resources and expertise from external services.  </w:t>
      </w:r>
    </w:p>
    <w:p w14:paraId="42208E77" w14:textId="77777777" w:rsidR="00737112" w:rsidRPr="00737112" w:rsidRDefault="00737112" w:rsidP="00737112">
      <w:pPr>
        <w:ind w:left="1418"/>
        <w:rPr>
          <w:rFonts w:ascii="Arial" w:hAnsi="Arial" w:cs="Arial"/>
          <w:sz w:val="24"/>
          <w:szCs w:val="24"/>
        </w:rPr>
      </w:pPr>
      <w:r w:rsidRPr="00737112">
        <w:rPr>
          <w:rFonts w:ascii="Arial" w:hAnsi="Arial" w:cs="Arial"/>
          <w:sz w:val="24"/>
          <w:szCs w:val="24"/>
        </w:rPr>
        <w:t>Should an incident occur requiring further resources the Harbour Master will receive support and approval from the Head of Environment and Wellbeing and the Portfolio Holder for Highways, Travel and the Environment as Duty Holder.</w:t>
      </w:r>
    </w:p>
    <w:p w14:paraId="760644C4" w14:textId="21BB08C6" w:rsidR="00737112" w:rsidRDefault="00737112" w:rsidP="00737112">
      <w:pPr>
        <w:ind w:left="1418"/>
        <w:rPr>
          <w:rFonts w:ascii="Arial" w:hAnsi="Arial" w:cs="Arial"/>
          <w:sz w:val="24"/>
          <w:szCs w:val="24"/>
        </w:rPr>
      </w:pPr>
      <w:r w:rsidRPr="00737112">
        <w:rPr>
          <w:rFonts w:ascii="Arial" w:hAnsi="Arial" w:cs="Arial"/>
          <w:sz w:val="24"/>
          <w:szCs w:val="24"/>
        </w:rPr>
        <w:t>A full-scale emergency would be initiated by the emergency services and would activate Dorset Council’s Emergency Plan.</w:t>
      </w:r>
    </w:p>
    <w:p w14:paraId="1F4C55F2" w14:textId="4E89D95D" w:rsidR="00737112" w:rsidRPr="00737112" w:rsidRDefault="00737112" w:rsidP="00737112">
      <w:pPr>
        <w:ind w:left="1418"/>
        <w:rPr>
          <w:rFonts w:ascii="Arial" w:hAnsi="Arial" w:cs="Arial"/>
          <w:sz w:val="24"/>
          <w:szCs w:val="24"/>
        </w:rPr>
      </w:pPr>
      <w:r>
        <w:rPr>
          <w:noProof/>
        </w:rPr>
        <w:drawing>
          <wp:inline distT="0" distB="0" distL="0" distR="0" wp14:anchorId="1964A452" wp14:editId="1B2499FD">
            <wp:extent cx="4241800" cy="2743200"/>
            <wp:effectExtent l="0" t="0" r="6350" b="0"/>
            <wp:docPr id="895494909" name="Picture 8954949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94909" name="Picture 895494909" descr="Diagram&#10;&#10;Description automatically generated"/>
                    <pic:cNvPicPr/>
                  </pic:nvPicPr>
                  <pic:blipFill rotWithShape="1">
                    <a:blip r:embed="rId30">
                      <a:extLst>
                        <a:ext uri="{28A0092B-C50C-407E-A947-70E740481C1C}">
                          <a14:useLocalDpi xmlns:a14="http://schemas.microsoft.com/office/drawing/2010/main" val="0"/>
                        </a:ext>
                      </a:extLst>
                    </a:blip>
                    <a:srcRect l="13629" t="9777" r="12346" b="14705"/>
                    <a:stretch/>
                  </pic:blipFill>
                  <pic:spPr bwMode="auto">
                    <a:xfrm>
                      <a:off x="0" y="0"/>
                      <a:ext cx="4242773" cy="2743829"/>
                    </a:xfrm>
                    <a:prstGeom prst="rect">
                      <a:avLst/>
                    </a:prstGeom>
                    <a:ln>
                      <a:noFill/>
                    </a:ln>
                    <a:extLst>
                      <a:ext uri="{53640926-AAD7-44D8-BBD7-CCE9431645EC}">
                        <a14:shadowObscured xmlns:a14="http://schemas.microsoft.com/office/drawing/2010/main"/>
                      </a:ext>
                    </a:extLst>
                  </pic:spPr>
                </pic:pic>
              </a:graphicData>
            </a:graphic>
          </wp:inline>
        </w:drawing>
      </w:r>
    </w:p>
    <w:p w14:paraId="6D3C9F2F" w14:textId="2D92733C" w:rsidR="00737112" w:rsidRDefault="00A93AA6" w:rsidP="00737112">
      <w:pPr>
        <w:rPr>
          <w:rFonts w:ascii="Arial" w:hAnsi="Arial" w:cs="Arial"/>
          <w:color w:val="2F5496" w:themeColor="accent1" w:themeShade="BF"/>
          <w:sz w:val="20"/>
          <w:szCs w:val="20"/>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A93AA6">
        <w:rPr>
          <w:rFonts w:ascii="Arial" w:hAnsi="Arial" w:cs="Arial"/>
          <w:color w:val="2F5496" w:themeColor="accent1" w:themeShade="BF"/>
          <w:sz w:val="20"/>
          <w:szCs w:val="20"/>
        </w:rPr>
        <w:t>Figure 9 – General Emergency Response Flowchart</w:t>
      </w:r>
    </w:p>
    <w:p w14:paraId="665B921F" w14:textId="253F360E" w:rsidR="00A93AA6" w:rsidRDefault="00A93AA6" w:rsidP="00737112">
      <w:pPr>
        <w:rPr>
          <w:rFonts w:ascii="Arial" w:hAnsi="Arial" w:cs="Arial"/>
          <w:b/>
          <w:bCs/>
          <w:sz w:val="24"/>
          <w:szCs w:val="24"/>
        </w:rPr>
      </w:pPr>
      <w:r>
        <w:rPr>
          <w:rFonts w:ascii="Arial" w:hAnsi="Arial" w:cs="Arial"/>
          <w:color w:val="2F5496" w:themeColor="accent1" w:themeShade="BF"/>
          <w:sz w:val="20"/>
          <w:szCs w:val="20"/>
        </w:rPr>
        <w:tab/>
      </w:r>
      <w:r>
        <w:rPr>
          <w:rFonts w:ascii="Arial" w:hAnsi="Arial" w:cs="Arial"/>
          <w:b/>
          <w:bCs/>
          <w:sz w:val="24"/>
          <w:szCs w:val="24"/>
        </w:rPr>
        <w:t>6.3.2</w:t>
      </w:r>
      <w:r>
        <w:rPr>
          <w:rFonts w:ascii="Arial" w:hAnsi="Arial" w:cs="Arial"/>
          <w:b/>
          <w:bCs/>
          <w:sz w:val="24"/>
          <w:szCs w:val="24"/>
        </w:rPr>
        <w:tab/>
        <w:t>Pollution</w:t>
      </w:r>
    </w:p>
    <w:p w14:paraId="0509883D" w14:textId="6FF69A36" w:rsidR="00A93AA6" w:rsidRDefault="00A93AA6" w:rsidP="00A93AA6">
      <w:pPr>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 xml:space="preserve">Lyme Regis is exempt from the need to have a full Oil Spill Response Plan, but carries small stocks of pollution control equipment.  This is located in the stores building and harbour staff are fully familiar with its use. </w:t>
      </w:r>
    </w:p>
    <w:p w14:paraId="6287028D" w14:textId="7BAF6E26" w:rsidR="00A93AA6" w:rsidRDefault="00A93AA6" w:rsidP="00A93AA6">
      <w:pPr>
        <w:tabs>
          <w:tab w:val="left" w:pos="709"/>
        </w:tabs>
        <w:ind w:left="1418" w:hanging="1418"/>
        <w:rPr>
          <w:rFonts w:ascii="Arial" w:hAnsi="Arial" w:cs="Arial"/>
          <w:b/>
          <w:bCs/>
          <w:sz w:val="24"/>
          <w:szCs w:val="24"/>
        </w:rPr>
      </w:pPr>
      <w:r>
        <w:rPr>
          <w:rFonts w:ascii="Arial" w:hAnsi="Arial" w:cs="Arial"/>
          <w:sz w:val="24"/>
          <w:szCs w:val="24"/>
        </w:rPr>
        <w:tab/>
      </w:r>
      <w:r>
        <w:rPr>
          <w:rFonts w:ascii="Arial" w:hAnsi="Arial" w:cs="Arial"/>
          <w:b/>
          <w:bCs/>
          <w:sz w:val="24"/>
          <w:szCs w:val="24"/>
        </w:rPr>
        <w:t>6.3.3</w:t>
      </w:r>
      <w:r>
        <w:rPr>
          <w:rFonts w:ascii="Arial" w:hAnsi="Arial" w:cs="Arial"/>
          <w:b/>
          <w:bCs/>
          <w:sz w:val="24"/>
          <w:szCs w:val="24"/>
        </w:rPr>
        <w:tab/>
        <w:t>Tug and Salvage Equipment Availability</w:t>
      </w:r>
    </w:p>
    <w:p w14:paraId="42FCA90E" w14:textId="77777777" w:rsidR="00A93AA6" w:rsidRPr="00A93AA6" w:rsidRDefault="00A93AA6" w:rsidP="00A93AA6">
      <w:pPr>
        <w:ind w:left="1418" w:hanging="1418"/>
        <w:rPr>
          <w:rFonts w:ascii="Arial" w:hAnsi="Arial" w:cs="Arial"/>
          <w:sz w:val="24"/>
          <w:szCs w:val="24"/>
        </w:rPr>
      </w:pPr>
      <w:r>
        <w:rPr>
          <w:rFonts w:ascii="Arial" w:hAnsi="Arial" w:cs="Arial"/>
          <w:b/>
          <w:bCs/>
          <w:sz w:val="24"/>
          <w:szCs w:val="24"/>
        </w:rPr>
        <w:lastRenderedPageBreak/>
        <w:tab/>
      </w:r>
      <w:r>
        <w:rPr>
          <w:rFonts w:ascii="Arial" w:hAnsi="Arial" w:cs="Arial"/>
          <w:b/>
          <w:bCs/>
          <w:sz w:val="24"/>
          <w:szCs w:val="24"/>
        </w:rPr>
        <w:tab/>
      </w:r>
      <w:r w:rsidRPr="00A93AA6">
        <w:rPr>
          <w:rFonts w:ascii="Arial" w:hAnsi="Arial" w:cs="Arial"/>
          <w:sz w:val="24"/>
          <w:szCs w:val="24"/>
        </w:rPr>
        <w:t>There are no tugs at Lyme Regis.  The Harbour Master’s RIB is a powerful craft capable of being used for basic tug duties such as moving vessels around in the harbour.  For incidents outside the harbour, it is probable that the larger fishing boats could give first aid assistance to smaller boats and these should be looked to in the first instance. The nearest large tugs are at Portland, 25 miles away and available to move on about half an hour’s notice in the daytime, 4 hours’ notice at night.  Their draft limitations would preclude their use in the harbour or its approaches.</w:t>
      </w:r>
    </w:p>
    <w:p w14:paraId="71EE542D" w14:textId="2799EEDC" w:rsidR="00A93AA6" w:rsidRDefault="00A93AA6" w:rsidP="00A93AA6">
      <w:pPr>
        <w:ind w:left="1418"/>
        <w:rPr>
          <w:rFonts w:ascii="Arial" w:hAnsi="Arial" w:cs="Arial"/>
          <w:sz w:val="24"/>
          <w:szCs w:val="24"/>
        </w:rPr>
      </w:pPr>
      <w:r w:rsidRPr="00A93AA6">
        <w:rPr>
          <w:rFonts w:ascii="Arial" w:hAnsi="Arial" w:cs="Arial"/>
          <w:sz w:val="24"/>
          <w:szCs w:val="24"/>
        </w:rPr>
        <w:t xml:space="preserve">There is some limited salvage capacity at Portland, which could be mobilised reasonably rapidly.  At Lyme Regis the usual way of dealing with the small craft which use it is by the boat lifter which operates across the harbour bed at low water.  Any craft which sank would be lifted ashore at the next low water and dealt with from there.  </w:t>
      </w:r>
    </w:p>
    <w:p w14:paraId="576D3D92" w14:textId="7934557D" w:rsidR="00A93AA6" w:rsidRPr="00A93AA6" w:rsidRDefault="00A93AA6" w:rsidP="00A93AA6">
      <w:pPr>
        <w:rPr>
          <w:rFonts w:ascii="Arial" w:hAnsi="Arial" w:cs="Arial"/>
          <w:b/>
          <w:bCs/>
          <w:sz w:val="24"/>
          <w:szCs w:val="24"/>
        </w:rPr>
      </w:pPr>
      <w:r>
        <w:rPr>
          <w:rFonts w:ascii="Arial" w:hAnsi="Arial" w:cs="Arial"/>
          <w:sz w:val="24"/>
          <w:szCs w:val="24"/>
        </w:rPr>
        <w:tab/>
      </w:r>
      <w:r>
        <w:rPr>
          <w:rFonts w:ascii="Arial" w:hAnsi="Arial" w:cs="Arial"/>
          <w:b/>
          <w:bCs/>
          <w:sz w:val="24"/>
          <w:szCs w:val="24"/>
        </w:rPr>
        <w:t>6.3.4</w:t>
      </w:r>
      <w:r>
        <w:rPr>
          <w:rFonts w:ascii="Arial" w:hAnsi="Arial" w:cs="Arial"/>
          <w:b/>
          <w:bCs/>
          <w:sz w:val="24"/>
          <w:szCs w:val="24"/>
        </w:rPr>
        <w:tab/>
        <w:t>HM Coastguard</w:t>
      </w:r>
    </w:p>
    <w:p w14:paraId="1F9DA0E1" w14:textId="77777777" w:rsidR="00A93AA6" w:rsidRPr="00A93AA6" w:rsidRDefault="00A93AA6" w:rsidP="00A93AA6">
      <w:pPr>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sidRPr="00A93AA6">
        <w:rPr>
          <w:rFonts w:ascii="Arial" w:hAnsi="Arial" w:cs="Arial"/>
          <w:sz w:val="24"/>
          <w:szCs w:val="24"/>
        </w:rPr>
        <w:t>The area National Maritime Operations Centre (NMOC) is at Lee on the Solent. The Senior Coastal Operations Officer (SCOO) is based at Winfrith, Wool; Lyme Regis has an auxiliary Coastguard Station which holds access equipment and shore support gear.</w:t>
      </w:r>
    </w:p>
    <w:p w14:paraId="7D319A0C" w14:textId="534BB6D7" w:rsidR="00A93AA6" w:rsidRPr="00A93AA6" w:rsidRDefault="00A93AA6" w:rsidP="00A93AA6">
      <w:pPr>
        <w:ind w:left="1418"/>
        <w:rPr>
          <w:rFonts w:ascii="Arial" w:hAnsi="Arial" w:cs="Arial"/>
          <w:sz w:val="24"/>
          <w:szCs w:val="24"/>
        </w:rPr>
      </w:pPr>
      <w:r w:rsidRPr="00A93AA6">
        <w:rPr>
          <w:rFonts w:ascii="Arial" w:hAnsi="Arial" w:cs="Arial"/>
          <w:sz w:val="24"/>
          <w:szCs w:val="24"/>
        </w:rPr>
        <w:t>Solent Coastguard can be contacted by:</w:t>
      </w:r>
    </w:p>
    <w:p w14:paraId="72EFB50B" w14:textId="1AB22B14" w:rsidR="00A93AA6" w:rsidRDefault="00A93AA6" w:rsidP="00A93AA6">
      <w:pPr>
        <w:ind w:left="1418" w:firstLine="22"/>
        <w:rPr>
          <w:rFonts w:ascii="Arial" w:hAnsi="Arial" w:cs="Arial"/>
          <w:sz w:val="24"/>
          <w:szCs w:val="24"/>
        </w:rPr>
      </w:pPr>
      <w:r w:rsidRPr="00A93AA6">
        <w:rPr>
          <w:rFonts w:ascii="Arial" w:hAnsi="Arial" w:cs="Arial"/>
          <w:sz w:val="24"/>
          <w:szCs w:val="24"/>
        </w:rPr>
        <w:t>VHF channel 16 or 70 (DSC) or tel. 999</w:t>
      </w:r>
    </w:p>
    <w:p w14:paraId="402B50FE" w14:textId="48F20EC0" w:rsidR="00A93AA6" w:rsidRDefault="00A93AA6" w:rsidP="00A93AA6">
      <w:pPr>
        <w:rPr>
          <w:rFonts w:ascii="Arial" w:hAnsi="Arial" w:cs="Arial"/>
          <w:b/>
          <w:bCs/>
          <w:sz w:val="24"/>
          <w:szCs w:val="24"/>
        </w:rPr>
      </w:pPr>
      <w:r>
        <w:rPr>
          <w:rFonts w:ascii="Arial" w:hAnsi="Arial" w:cs="Arial"/>
          <w:sz w:val="24"/>
          <w:szCs w:val="24"/>
        </w:rPr>
        <w:tab/>
      </w:r>
      <w:r>
        <w:rPr>
          <w:rFonts w:ascii="Arial" w:hAnsi="Arial" w:cs="Arial"/>
          <w:b/>
          <w:bCs/>
          <w:sz w:val="24"/>
          <w:szCs w:val="24"/>
        </w:rPr>
        <w:t>6.3.5</w:t>
      </w:r>
      <w:r>
        <w:rPr>
          <w:rFonts w:ascii="Arial" w:hAnsi="Arial" w:cs="Arial"/>
          <w:b/>
          <w:bCs/>
          <w:sz w:val="24"/>
          <w:szCs w:val="24"/>
        </w:rPr>
        <w:tab/>
        <w:t>RNLI</w:t>
      </w:r>
    </w:p>
    <w:p w14:paraId="092CC926" w14:textId="57AC541C" w:rsidR="00A93AA6" w:rsidRDefault="00A93AA6" w:rsidP="00A93AA6">
      <w:pPr>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There is an RNLI station at Lyme Regis with an Atlantic 85 lifeboat.  To obtain lifeboat assistance, contact Solent Coastguard in the first instance.</w:t>
      </w:r>
    </w:p>
    <w:p w14:paraId="09239EDA" w14:textId="6EE1D590" w:rsidR="00A93AA6" w:rsidRDefault="00A93AA6" w:rsidP="00A93AA6">
      <w:pPr>
        <w:tabs>
          <w:tab w:val="left" w:pos="709"/>
        </w:tabs>
        <w:ind w:left="1418" w:hanging="1418"/>
        <w:rPr>
          <w:rFonts w:ascii="Arial" w:hAnsi="Arial" w:cs="Arial"/>
          <w:b/>
          <w:bCs/>
          <w:sz w:val="24"/>
          <w:szCs w:val="24"/>
        </w:rPr>
      </w:pPr>
      <w:r>
        <w:rPr>
          <w:rFonts w:ascii="Arial" w:hAnsi="Arial" w:cs="Arial"/>
          <w:sz w:val="24"/>
          <w:szCs w:val="24"/>
        </w:rPr>
        <w:tab/>
      </w:r>
      <w:r>
        <w:rPr>
          <w:rFonts w:ascii="Arial" w:hAnsi="Arial" w:cs="Arial"/>
          <w:b/>
          <w:bCs/>
          <w:sz w:val="24"/>
          <w:szCs w:val="24"/>
        </w:rPr>
        <w:t>6.3.6</w:t>
      </w:r>
      <w:r>
        <w:rPr>
          <w:rFonts w:ascii="Arial" w:hAnsi="Arial" w:cs="Arial"/>
          <w:b/>
          <w:bCs/>
          <w:sz w:val="24"/>
          <w:szCs w:val="24"/>
        </w:rPr>
        <w:tab/>
        <w:t>Vessels Aground</w:t>
      </w:r>
    </w:p>
    <w:p w14:paraId="57DBEE1E" w14:textId="4E3BDC7A" w:rsidR="00A93AA6" w:rsidRPr="00A93AA6" w:rsidRDefault="00A93AA6" w:rsidP="00A93AA6">
      <w:pPr>
        <w:ind w:left="1418"/>
        <w:rPr>
          <w:rFonts w:ascii="Arial" w:hAnsi="Arial" w:cs="Arial"/>
          <w:sz w:val="24"/>
          <w:szCs w:val="24"/>
        </w:rPr>
      </w:pPr>
      <w:r>
        <w:rPr>
          <w:rFonts w:ascii="Arial" w:hAnsi="Arial" w:cs="Arial"/>
          <w:b/>
          <w:bCs/>
          <w:sz w:val="24"/>
          <w:szCs w:val="24"/>
        </w:rPr>
        <w:tab/>
      </w:r>
      <w:r w:rsidRPr="00A93AA6">
        <w:rPr>
          <w:rFonts w:ascii="Arial" w:hAnsi="Arial" w:cs="Arial"/>
          <w:sz w:val="24"/>
          <w:szCs w:val="24"/>
        </w:rPr>
        <w:t xml:space="preserve">As only small craft use the </w:t>
      </w:r>
      <w:r w:rsidR="00C11C84" w:rsidRPr="00A93AA6">
        <w:rPr>
          <w:rFonts w:ascii="Arial" w:hAnsi="Arial" w:cs="Arial"/>
          <w:sz w:val="24"/>
          <w:szCs w:val="24"/>
        </w:rPr>
        <w:t>harbour,</w:t>
      </w:r>
      <w:r w:rsidRPr="00A93AA6">
        <w:rPr>
          <w:rFonts w:ascii="Arial" w:hAnsi="Arial" w:cs="Arial"/>
          <w:sz w:val="24"/>
          <w:szCs w:val="24"/>
        </w:rPr>
        <w:t xml:space="preserve"> which is tidal, vessels aground do not constitute a significant problem.  Any vessel capable of using the port, if it could not be towed off, would be removed at low water by crane or boatlift.</w:t>
      </w:r>
    </w:p>
    <w:p w14:paraId="2B4AE358" w14:textId="158AB8AA" w:rsidR="00A93AA6" w:rsidRDefault="00A93AA6" w:rsidP="00A93AA6">
      <w:pPr>
        <w:ind w:left="1418"/>
        <w:rPr>
          <w:rFonts w:ascii="Arial" w:hAnsi="Arial" w:cs="Arial"/>
          <w:sz w:val="24"/>
          <w:szCs w:val="24"/>
        </w:rPr>
      </w:pPr>
      <w:r w:rsidRPr="00A93AA6">
        <w:rPr>
          <w:rFonts w:ascii="Arial" w:hAnsi="Arial" w:cs="Arial"/>
          <w:sz w:val="24"/>
          <w:szCs w:val="24"/>
        </w:rPr>
        <w:t xml:space="preserve">There can be a problem in the entrance to Lyme Regis Harbour if a larger boat moors by the steps.  It can become grounded at low water preventing smaller boats still afloat from operating at or using the steps. </w:t>
      </w:r>
    </w:p>
    <w:p w14:paraId="05DB0C81" w14:textId="1FD35BCA" w:rsidR="00A93AA6" w:rsidRDefault="00A93AA6" w:rsidP="00A93AA6">
      <w:pPr>
        <w:rPr>
          <w:rFonts w:ascii="Arial" w:hAnsi="Arial" w:cs="Arial"/>
          <w:b/>
          <w:bCs/>
          <w:sz w:val="24"/>
          <w:szCs w:val="24"/>
        </w:rPr>
      </w:pPr>
      <w:r>
        <w:rPr>
          <w:rFonts w:ascii="Arial" w:hAnsi="Arial" w:cs="Arial"/>
          <w:sz w:val="24"/>
          <w:szCs w:val="24"/>
        </w:rPr>
        <w:tab/>
      </w:r>
      <w:r>
        <w:rPr>
          <w:rFonts w:ascii="Arial" w:hAnsi="Arial" w:cs="Arial"/>
          <w:b/>
          <w:bCs/>
          <w:sz w:val="24"/>
          <w:szCs w:val="24"/>
        </w:rPr>
        <w:t>6.3.7</w:t>
      </w:r>
      <w:r>
        <w:rPr>
          <w:rFonts w:ascii="Arial" w:hAnsi="Arial" w:cs="Arial"/>
          <w:b/>
          <w:bCs/>
          <w:sz w:val="24"/>
          <w:szCs w:val="24"/>
        </w:rPr>
        <w:tab/>
        <w:t>Wrecks</w:t>
      </w:r>
    </w:p>
    <w:p w14:paraId="642C4542" w14:textId="77777777" w:rsidR="00A93AA6" w:rsidRPr="00A93AA6" w:rsidRDefault="00A93AA6" w:rsidP="00A93AA6">
      <w:pPr>
        <w:ind w:left="1418" w:hanging="1418"/>
        <w:rPr>
          <w:rFonts w:ascii="Arial" w:hAnsi="Arial" w:cs="Arial"/>
          <w:sz w:val="24"/>
          <w:szCs w:val="24"/>
        </w:rPr>
      </w:pPr>
      <w:r>
        <w:rPr>
          <w:rFonts w:ascii="Arial" w:hAnsi="Arial" w:cs="Arial"/>
          <w:b/>
          <w:bCs/>
          <w:sz w:val="24"/>
          <w:szCs w:val="24"/>
        </w:rPr>
        <w:tab/>
      </w:r>
      <w:r>
        <w:rPr>
          <w:rFonts w:ascii="Arial" w:hAnsi="Arial" w:cs="Arial"/>
          <w:b/>
          <w:bCs/>
          <w:sz w:val="24"/>
          <w:szCs w:val="24"/>
        </w:rPr>
        <w:tab/>
      </w:r>
      <w:r w:rsidRPr="00A93AA6">
        <w:rPr>
          <w:rFonts w:ascii="Arial" w:hAnsi="Arial" w:cs="Arial"/>
          <w:sz w:val="24"/>
          <w:szCs w:val="24"/>
        </w:rPr>
        <w:t>For emergency assistance the MRSC should be contacted immediately by 999.  The SHA duty officer should be advised of the problem, the action being taken and any action required of the SHA.</w:t>
      </w:r>
    </w:p>
    <w:p w14:paraId="1169D69C" w14:textId="77777777" w:rsidR="00A93AA6" w:rsidRPr="00A93AA6" w:rsidRDefault="00A93AA6" w:rsidP="00A93AA6">
      <w:pPr>
        <w:ind w:left="1418"/>
        <w:rPr>
          <w:rFonts w:ascii="Arial" w:hAnsi="Arial" w:cs="Arial"/>
          <w:sz w:val="24"/>
          <w:szCs w:val="24"/>
        </w:rPr>
      </w:pPr>
      <w:r w:rsidRPr="00A93AA6">
        <w:rPr>
          <w:rFonts w:ascii="Arial" w:hAnsi="Arial" w:cs="Arial"/>
          <w:sz w:val="24"/>
          <w:szCs w:val="24"/>
        </w:rPr>
        <w:t xml:space="preserve">Lyme Regis Fire Brigade will attend any vessel fire within the ports.  </w:t>
      </w:r>
    </w:p>
    <w:p w14:paraId="245AEC26" w14:textId="77777777" w:rsidR="00A93AA6" w:rsidRPr="00A93AA6" w:rsidRDefault="00A93AA6" w:rsidP="00A93AA6">
      <w:pPr>
        <w:ind w:left="1418"/>
        <w:rPr>
          <w:rFonts w:ascii="Arial" w:hAnsi="Arial" w:cs="Arial"/>
          <w:sz w:val="24"/>
          <w:szCs w:val="24"/>
        </w:rPr>
      </w:pPr>
      <w:r w:rsidRPr="00A93AA6">
        <w:rPr>
          <w:rFonts w:ascii="Arial" w:hAnsi="Arial" w:cs="Arial"/>
          <w:sz w:val="24"/>
          <w:szCs w:val="24"/>
        </w:rPr>
        <w:t>Action:</w:t>
      </w:r>
    </w:p>
    <w:p w14:paraId="4F22409A" w14:textId="416842B6" w:rsidR="00A93AA6" w:rsidRPr="00A93AA6" w:rsidRDefault="00A93AA6" w:rsidP="00A93AA6">
      <w:pPr>
        <w:ind w:left="1418" w:firstLine="22"/>
        <w:rPr>
          <w:rFonts w:ascii="Arial" w:hAnsi="Arial" w:cs="Arial"/>
          <w:sz w:val="24"/>
          <w:szCs w:val="24"/>
        </w:rPr>
      </w:pPr>
      <w:r w:rsidRPr="00A93AA6">
        <w:rPr>
          <w:rFonts w:ascii="Arial" w:hAnsi="Arial" w:cs="Arial"/>
          <w:sz w:val="24"/>
          <w:szCs w:val="24"/>
        </w:rPr>
        <w:lastRenderedPageBreak/>
        <w:t>a)</w:t>
      </w:r>
      <w:r w:rsidRPr="00A93AA6">
        <w:rPr>
          <w:rFonts w:ascii="Arial" w:hAnsi="Arial" w:cs="Arial"/>
          <w:sz w:val="24"/>
          <w:szCs w:val="24"/>
        </w:rPr>
        <w:tab/>
        <w:t>If alongside within the harbour, call Fire Brigade Tel. 999</w:t>
      </w:r>
      <w:r>
        <w:rPr>
          <w:rFonts w:ascii="Arial" w:hAnsi="Arial" w:cs="Arial"/>
          <w:sz w:val="24"/>
          <w:szCs w:val="24"/>
        </w:rPr>
        <w:t>.</w:t>
      </w:r>
      <w:r w:rsidRPr="00A93AA6">
        <w:rPr>
          <w:rFonts w:ascii="Arial" w:hAnsi="Arial" w:cs="Arial"/>
          <w:sz w:val="24"/>
          <w:szCs w:val="24"/>
        </w:rPr>
        <w:t xml:space="preserve"> </w:t>
      </w:r>
    </w:p>
    <w:p w14:paraId="701522C4" w14:textId="2A6135AF" w:rsidR="00A93AA6" w:rsidRPr="00A93AA6" w:rsidRDefault="00A93AA6" w:rsidP="00A93AA6">
      <w:pPr>
        <w:ind w:left="2160" w:hanging="720"/>
        <w:rPr>
          <w:rFonts w:ascii="Arial" w:hAnsi="Arial" w:cs="Arial"/>
          <w:sz w:val="24"/>
          <w:szCs w:val="24"/>
        </w:rPr>
      </w:pPr>
      <w:r w:rsidRPr="00A93AA6">
        <w:rPr>
          <w:rFonts w:ascii="Arial" w:hAnsi="Arial" w:cs="Arial"/>
          <w:sz w:val="24"/>
          <w:szCs w:val="24"/>
        </w:rPr>
        <w:t>b)</w:t>
      </w:r>
      <w:r w:rsidRPr="00A93AA6">
        <w:rPr>
          <w:rFonts w:ascii="Arial" w:hAnsi="Arial" w:cs="Arial"/>
          <w:sz w:val="24"/>
          <w:szCs w:val="24"/>
        </w:rPr>
        <w:tab/>
        <w:t>If on the move, Call Solent Coastguard VHF Channel 16 or 70(DSC)</w:t>
      </w:r>
      <w:r>
        <w:rPr>
          <w:rFonts w:ascii="Arial" w:hAnsi="Arial" w:cs="Arial"/>
          <w:sz w:val="24"/>
          <w:szCs w:val="24"/>
        </w:rPr>
        <w:t>.</w:t>
      </w:r>
    </w:p>
    <w:p w14:paraId="75E3BCB3" w14:textId="77777777" w:rsidR="00A93AA6" w:rsidRPr="00A93AA6" w:rsidRDefault="00A93AA6" w:rsidP="00A93AA6">
      <w:pPr>
        <w:ind w:left="1418"/>
        <w:rPr>
          <w:rFonts w:ascii="Arial" w:hAnsi="Arial" w:cs="Arial"/>
          <w:sz w:val="24"/>
          <w:szCs w:val="24"/>
        </w:rPr>
      </w:pPr>
      <w:r w:rsidRPr="00A93AA6">
        <w:rPr>
          <w:rFonts w:ascii="Arial" w:hAnsi="Arial" w:cs="Arial"/>
          <w:sz w:val="24"/>
          <w:szCs w:val="24"/>
        </w:rPr>
        <w:t xml:space="preserve">Notify: </w:t>
      </w:r>
    </w:p>
    <w:p w14:paraId="3CCB16D7"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Position</w:t>
      </w:r>
    </w:p>
    <w:p w14:paraId="5637FAAA"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Whether able to reach an access point and if so which one.</w:t>
      </w:r>
    </w:p>
    <w:p w14:paraId="3C982D51"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ETA at access point</w:t>
      </w:r>
    </w:p>
    <w:p w14:paraId="350F42EF"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Scale of problem</w:t>
      </w:r>
    </w:p>
    <w:p w14:paraId="2587A1BE"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Number of persons on board</w:t>
      </w:r>
    </w:p>
    <w:p w14:paraId="5F54C479"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Type of fire</w:t>
      </w:r>
    </w:p>
    <w:p w14:paraId="5202369D" w14:textId="77777777" w:rsidR="00A93AA6" w:rsidRP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Type of vessel</w:t>
      </w:r>
    </w:p>
    <w:p w14:paraId="39F60B03" w14:textId="099A6227" w:rsidR="00A93AA6" w:rsidRDefault="00A93AA6" w:rsidP="00A93AA6">
      <w:pPr>
        <w:pStyle w:val="ListParagraph"/>
        <w:numPr>
          <w:ilvl w:val="0"/>
          <w:numId w:val="14"/>
        </w:numPr>
        <w:rPr>
          <w:rFonts w:ascii="Arial" w:hAnsi="Arial" w:cs="Arial"/>
          <w:sz w:val="24"/>
          <w:szCs w:val="24"/>
        </w:rPr>
      </w:pPr>
      <w:r w:rsidRPr="00A93AA6">
        <w:rPr>
          <w:rFonts w:ascii="Arial" w:hAnsi="Arial" w:cs="Arial"/>
          <w:sz w:val="24"/>
          <w:szCs w:val="24"/>
        </w:rPr>
        <w:t>Type and nature of assistance required</w:t>
      </w:r>
    </w:p>
    <w:p w14:paraId="02B42ABE" w14:textId="6359C324" w:rsidR="00A93AA6" w:rsidRPr="00A93AA6" w:rsidRDefault="00A93AA6" w:rsidP="00A93AA6">
      <w:pPr>
        <w:ind w:left="720"/>
        <w:rPr>
          <w:rFonts w:ascii="Arial" w:hAnsi="Arial" w:cs="Arial"/>
          <w:b/>
          <w:bCs/>
          <w:sz w:val="24"/>
          <w:szCs w:val="24"/>
        </w:rPr>
      </w:pPr>
      <w:r>
        <w:rPr>
          <w:rFonts w:ascii="Arial" w:hAnsi="Arial" w:cs="Arial"/>
          <w:b/>
          <w:bCs/>
          <w:sz w:val="24"/>
          <w:szCs w:val="24"/>
        </w:rPr>
        <w:t>6.3.8</w:t>
      </w:r>
      <w:r>
        <w:rPr>
          <w:rFonts w:ascii="Arial" w:hAnsi="Arial" w:cs="Arial"/>
          <w:b/>
          <w:bCs/>
          <w:sz w:val="24"/>
          <w:szCs w:val="24"/>
        </w:rPr>
        <w:tab/>
        <w:t>Persons in Difficulties</w:t>
      </w:r>
    </w:p>
    <w:p w14:paraId="46AA5F7A" w14:textId="083FAF8A" w:rsidR="00A93AA6" w:rsidRPr="00A93AA6" w:rsidRDefault="00A93AA6" w:rsidP="002D046A">
      <w:pPr>
        <w:ind w:left="1418"/>
        <w:rPr>
          <w:rFonts w:ascii="Arial" w:hAnsi="Arial" w:cs="Arial"/>
          <w:sz w:val="24"/>
          <w:szCs w:val="24"/>
        </w:rPr>
      </w:pPr>
      <w:r w:rsidRPr="00A93AA6">
        <w:rPr>
          <w:rFonts w:ascii="Arial" w:hAnsi="Arial" w:cs="Arial"/>
          <w:sz w:val="24"/>
          <w:szCs w:val="24"/>
        </w:rPr>
        <w:t>a)</w:t>
      </w:r>
      <w:r w:rsidRPr="00A93AA6">
        <w:rPr>
          <w:rFonts w:ascii="Arial" w:hAnsi="Arial" w:cs="Arial"/>
          <w:sz w:val="24"/>
          <w:szCs w:val="24"/>
        </w:rPr>
        <w:tab/>
        <w:t>Outside the harbour mouth:</w:t>
      </w:r>
    </w:p>
    <w:p w14:paraId="111DB067" w14:textId="0C059D76" w:rsidR="00A93AA6" w:rsidRPr="00A93AA6" w:rsidRDefault="00A93AA6" w:rsidP="002D046A">
      <w:pPr>
        <w:ind w:left="1560" w:firstLine="600"/>
        <w:rPr>
          <w:rFonts w:ascii="Arial" w:hAnsi="Arial" w:cs="Arial"/>
          <w:sz w:val="24"/>
          <w:szCs w:val="24"/>
        </w:rPr>
      </w:pPr>
      <w:r w:rsidRPr="00A93AA6">
        <w:rPr>
          <w:rFonts w:ascii="Arial" w:hAnsi="Arial" w:cs="Arial"/>
          <w:sz w:val="24"/>
          <w:szCs w:val="24"/>
        </w:rPr>
        <w:t>Action</w:t>
      </w:r>
      <w:r w:rsidR="002D046A">
        <w:rPr>
          <w:rFonts w:ascii="Arial" w:hAnsi="Arial" w:cs="Arial"/>
          <w:sz w:val="24"/>
          <w:szCs w:val="24"/>
        </w:rPr>
        <w:t>:</w:t>
      </w:r>
    </w:p>
    <w:p w14:paraId="3B05142B" w14:textId="2BF4BD1E" w:rsidR="00A93AA6" w:rsidRPr="002D046A" w:rsidRDefault="00A93AA6" w:rsidP="002D046A">
      <w:pPr>
        <w:pStyle w:val="ListParagraph"/>
        <w:numPr>
          <w:ilvl w:val="0"/>
          <w:numId w:val="16"/>
        </w:numPr>
        <w:rPr>
          <w:rFonts w:ascii="Arial" w:hAnsi="Arial" w:cs="Arial"/>
          <w:sz w:val="24"/>
          <w:szCs w:val="24"/>
        </w:rPr>
      </w:pPr>
      <w:r w:rsidRPr="002D046A">
        <w:rPr>
          <w:rFonts w:ascii="Arial" w:hAnsi="Arial" w:cs="Arial"/>
          <w:sz w:val="24"/>
          <w:szCs w:val="24"/>
        </w:rPr>
        <w:t>Call Solent Coastguard VHF Channel 16 or 70 (DSC)</w:t>
      </w:r>
    </w:p>
    <w:p w14:paraId="4CE38AAA" w14:textId="77777777" w:rsidR="00A93AA6" w:rsidRPr="00A93AA6" w:rsidRDefault="00A93AA6" w:rsidP="002D046A">
      <w:pPr>
        <w:ind w:left="1560" w:firstLine="600"/>
        <w:rPr>
          <w:rFonts w:ascii="Arial" w:hAnsi="Arial" w:cs="Arial"/>
          <w:sz w:val="24"/>
          <w:szCs w:val="24"/>
        </w:rPr>
      </w:pPr>
      <w:r w:rsidRPr="00A93AA6">
        <w:rPr>
          <w:rFonts w:ascii="Arial" w:hAnsi="Arial" w:cs="Arial"/>
          <w:sz w:val="24"/>
          <w:szCs w:val="24"/>
        </w:rPr>
        <w:t>Notify:</w:t>
      </w:r>
    </w:p>
    <w:p w14:paraId="504B7BD1"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Vessel name</w:t>
      </w:r>
    </w:p>
    <w:p w14:paraId="7AD9D584"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Inbound/outbound</w:t>
      </w:r>
    </w:p>
    <w:p w14:paraId="11E12BEE"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State of tide</w:t>
      </w:r>
    </w:p>
    <w:p w14:paraId="065F106C"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Speed of current</w:t>
      </w:r>
    </w:p>
    <w:p w14:paraId="0805B33D"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Location</w:t>
      </w:r>
    </w:p>
    <w:p w14:paraId="5DB9E0E2"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Number of persons in the water</w:t>
      </w:r>
    </w:p>
    <w:p w14:paraId="3EF52102"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Whether local assistance available</w:t>
      </w:r>
    </w:p>
    <w:p w14:paraId="5D001A93" w14:textId="77777777" w:rsidR="00A93AA6" w:rsidRPr="002D046A" w:rsidRDefault="00A93AA6" w:rsidP="002D046A">
      <w:pPr>
        <w:pStyle w:val="ListParagraph"/>
        <w:numPr>
          <w:ilvl w:val="0"/>
          <w:numId w:val="15"/>
        </w:numPr>
        <w:rPr>
          <w:rFonts w:ascii="Arial" w:hAnsi="Arial" w:cs="Arial"/>
          <w:sz w:val="24"/>
          <w:szCs w:val="24"/>
        </w:rPr>
      </w:pPr>
      <w:r w:rsidRPr="002D046A">
        <w:rPr>
          <w:rFonts w:ascii="Arial" w:hAnsi="Arial" w:cs="Arial"/>
          <w:sz w:val="24"/>
          <w:szCs w:val="24"/>
        </w:rPr>
        <w:t xml:space="preserve">Solent Coastguard will decide appropriate response and if necessary, will call the RNLI or other appropriate service. </w:t>
      </w:r>
    </w:p>
    <w:p w14:paraId="680852DD" w14:textId="77777777" w:rsidR="00A93AA6" w:rsidRPr="00A93AA6" w:rsidRDefault="00A93AA6" w:rsidP="00A93AA6">
      <w:pPr>
        <w:ind w:left="1560"/>
        <w:rPr>
          <w:rFonts w:ascii="Arial" w:hAnsi="Arial" w:cs="Arial"/>
          <w:sz w:val="24"/>
          <w:szCs w:val="24"/>
        </w:rPr>
      </w:pPr>
      <w:r w:rsidRPr="00A93AA6">
        <w:rPr>
          <w:rFonts w:ascii="Arial" w:hAnsi="Arial" w:cs="Arial"/>
          <w:sz w:val="24"/>
          <w:szCs w:val="24"/>
        </w:rPr>
        <w:t>b)</w:t>
      </w:r>
      <w:r w:rsidRPr="00A93AA6">
        <w:rPr>
          <w:rFonts w:ascii="Arial" w:hAnsi="Arial" w:cs="Arial"/>
          <w:sz w:val="24"/>
          <w:szCs w:val="24"/>
        </w:rPr>
        <w:tab/>
        <w:t>Inside the harbour mouth:</w:t>
      </w:r>
    </w:p>
    <w:p w14:paraId="225FE3D8" w14:textId="77777777" w:rsidR="00A93AA6" w:rsidRPr="00A93AA6" w:rsidRDefault="00A93AA6" w:rsidP="002D046A">
      <w:pPr>
        <w:ind w:left="2127"/>
        <w:rPr>
          <w:rFonts w:ascii="Arial" w:hAnsi="Arial" w:cs="Arial"/>
          <w:sz w:val="24"/>
          <w:szCs w:val="24"/>
        </w:rPr>
      </w:pPr>
      <w:r w:rsidRPr="00A93AA6">
        <w:rPr>
          <w:rFonts w:ascii="Arial" w:hAnsi="Arial" w:cs="Arial"/>
          <w:sz w:val="24"/>
          <w:szCs w:val="24"/>
        </w:rPr>
        <w:t>When an incident is observed or the Harbour staff are informed, the Harbour Master or his assistant will ensure that the Coastguard is informed, take charge and co-ordinate the rescue until such time as the emergency services are established on site.</w:t>
      </w:r>
    </w:p>
    <w:p w14:paraId="53B49D19" w14:textId="69860910" w:rsidR="00A93AA6" w:rsidRDefault="00A93AA6" w:rsidP="002D046A">
      <w:pPr>
        <w:ind w:left="2127"/>
        <w:rPr>
          <w:rFonts w:ascii="Arial" w:hAnsi="Arial" w:cs="Arial"/>
          <w:sz w:val="24"/>
          <w:szCs w:val="24"/>
        </w:rPr>
      </w:pPr>
      <w:r w:rsidRPr="00A93AA6">
        <w:rPr>
          <w:rFonts w:ascii="Arial" w:hAnsi="Arial" w:cs="Arial"/>
          <w:sz w:val="24"/>
          <w:szCs w:val="24"/>
        </w:rPr>
        <w:t>If time is of the essence and it is safe to do so, harbour staff may attempt to assist the person in the water and rescue them or move them to a safe location.</w:t>
      </w:r>
    </w:p>
    <w:p w14:paraId="5616955C" w14:textId="3B6CCF80" w:rsidR="00C11C84" w:rsidRDefault="00C11C84" w:rsidP="002D046A">
      <w:pPr>
        <w:ind w:left="2127"/>
        <w:rPr>
          <w:rFonts w:ascii="Arial" w:hAnsi="Arial" w:cs="Arial"/>
          <w:sz w:val="24"/>
          <w:szCs w:val="24"/>
        </w:rPr>
      </w:pPr>
    </w:p>
    <w:p w14:paraId="58613C9D" w14:textId="255F2815" w:rsidR="00C11C84" w:rsidRDefault="00C11C84" w:rsidP="002D046A">
      <w:pPr>
        <w:ind w:left="2127"/>
        <w:rPr>
          <w:rFonts w:ascii="Arial" w:hAnsi="Arial" w:cs="Arial"/>
          <w:sz w:val="24"/>
          <w:szCs w:val="24"/>
        </w:rPr>
      </w:pPr>
    </w:p>
    <w:p w14:paraId="4E916753" w14:textId="3B35AFBF" w:rsidR="00C11C84" w:rsidRDefault="00C11C84" w:rsidP="002D046A">
      <w:pPr>
        <w:ind w:left="2127"/>
        <w:rPr>
          <w:rFonts w:ascii="Arial" w:hAnsi="Arial" w:cs="Arial"/>
          <w:sz w:val="24"/>
          <w:szCs w:val="24"/>
        </w:rPr>
      </w:pPr>
    </w:p>
    <w:p w14:paraId="15A40F00" w14:textId="77777777" w:rsidR="00C11C84" w:rsidRDefault="00C11C84" w:rsidP="002D046A">
      <w:pPr>
        <w:ind w:left="2127"/>
        <w:rPr>
          <w:rFonts w:ascii="Arial" w:hAnsi="Arial" w:cs="Arial"/>
          <w:sz w:val="24"/>
          <w:szCs w:val="24"/>
        </w:rPr>
      </w:pPr>
    </w:p>
    <w:p w14:paraId="0AA64F41" w14:textId="1A3F5C32" w:rsidR="002D046A" w:rsidRDefault="002D046A" w:rsidP="002D046A">
      <w:pPr>
        <w:pStyle w:val="ListParagraph"/>
        <w:numPr>
          <w:ilvl w:val="0"/>
          <w:numId w:val="6"/>
        </w:numPr>
        <w:ind w:hanging="720"/>
        <w:rPr>
          <w:rFonts w:ascii="Arial" w:hAnsi="Arial" w:cs="Arial"/>
          <w:b/>
          <w:bCs/>
          <w:sz w:val="24"/>
          <w:szCs w:val="24"/>
        </w:rPr>
      </w:pPr>
      <w:r>
        <w:rPr>
          <w:rFonts w:ascii="Arial" w:hAnsi="Arial" w:cs="Arial"/>
          <w:b/>
          <w:bCs/>
          <w:sz w:val="24"/>
          <w:szCs w:val="24"/>
        </w:rPr>
        <w:t>REPORTING, ASSESSMENT AND AUDIT</w:t>
      </w:r>
    </w:p>
    <w:p w14:paraId="0BC0B219" w14:textId="2158303C" w:rsidR="002D046A" w:rsidRDefault="002D046A" w:rsidP="002D046A">
      <w:pPr>
        <w:ind w:left="720"/>
        <w:rPr>
          <w:rFonts w:ascii="Arial" w:hAnsi="Arial" w:cs="Arial"/>
          <w:b/>
          <w:bCs/>
          <w:sz w:val="24"/>
          <w:szCs w:val="24"/>
        </w:rPr>
      </w:pPr>
      <w:r>
        <w:rPr>
          <w:rFonts w:ascii="Arial" w:hAnsi="Arial" w:cs="Arial"/>
          <w:b/>
          <w:bCs/>
          <w:sz w:val="24"/>
          <w:szCs w:val="24"/>
        </w:rPr>
        <w:t>7.1</w:t>
      </w:r>
      <w:r>
        <w:rPr>
          <w:rFonts w:ascii="Arial" w:hAnsi="Arial" w:cs="Arial"/>
          <w:b/>
          <w:bCs/>
          <w:sz w:val="24"/>
          <w:szCs w:val="24"/>
        </w:rPr>
        <w:tab/>
        <w:t>Overview</w:t>
      </w:r>
    </w:p>
    <w:p w14:paraId="4F3F3D38" w14:textId="2C204889" w:rsidR="002D046A" w:rsidRDefault="002D046A" w:rsidP="002D046A">
      <w:pPr>
        <w:ind w:left="720"/>
        <w:rPr>
          <w:rFonts w:ascii="Arial" w:hAnsi="Arial" w:cs="Arial"/>
          <w:b/>
          <w:bCs/>
          <w:sz w:val="24"/>
          <w:szCs w:val="24"/>
        </w:rPr>
      </w:pPr>
      <w:r>
        <w:rPr>
          <w:rFonts w:ascii="Arial" w:hAnsi="Arial" w:cs="Arial"/>
          <w:b/>
          <w:bCs/>
          <w:sz w:val="24"/>
          <w:szCs w:val="24"/>
        </w:rPr>
        <w:tab/>
        <w:t>7.1.1</w:t>
      </w:r>
      <w:r>
        <w:rPr>
          <w:rFonts w:ascii="Arial" w:hAnsi="Arial" w:cs="Arial"/>
          <w:b/>
          <w:bCs/>
          <w:sz w:val="24"/>
          <w:szCs w:val="24"/>
        </w:rPr>
        <w:tab/>
        <w:t>External Reporting</w:t>
      </w:r>
    </w:p>
    <w:p w14:paraId="6D8B7FDE" w14:textId="49AB84BA" w:rsidR="002D046A" w:rsidRDefault="002D046A" w:rsidP="002D046A">
      <w:pPr>
        <w:ind w:left="2127" w:hanging="1407"/>
        <w:rPr>
          <w:rFonts w:ascii="Arial" w:hAnsi="Arial" w:cs="Arial"/>
          <w:sz w:val="24"/>
          <w:szCs w:val="24"/>
        </w:rPr>
      </w:pPr>
      <w:r>
        <w:rPr>
          <w:rFonts w:ascii="Arial" w:hAnsi="Arial" w:cs="Arial"/>
          <w:b/>
          <w:bCs/>
          <w:sz w:val="24"/>
          <w:szCs w:val="24"/>
        </w:rPr>
        <w:tab/>
      </w:r>
      <w:r>
        <w:rPr>
          <w:rFonts w:ascii="Arial" w:hAnsi="Arial" w:cs="Arial"/>
          <w:sz w:val="24"/>
          <w:szCs w:val="24"/>
        </w:rPr>
        <w:t>The port authority is required to report to the appropriate external authority whenever a major incident, an environmental hazard, or a sub-standard vessel is within their port limits.</w:t>
      </w:r>
    </w:p>
    <w:p w14:paraId="56C4DBCB" w14:textId="0BA838F4" w:rsidR="005D1C87" w:rsidRDefault="005D1C87" w:rsidP="005D1C87">
      <w:pPr>
        <w:tabs>
          <w:tab w:val="left" w:pos="1418"/>
        </w:tabs>
        <w:ind w:left="2127" w:hanging="1407"/>
        <w:rPr>
          <w:rFonts w:ascii="Arial" w:hAnsi="Arial" w:cs="Arial"/>
          <w:b/>
          <w:bCs/>
          <w:sz w:val="24"/>
          <w:szCs w:val="24"/>
        </w:rPr>
      </w:pPr>
      <w:r>
        <w:rPr>
          <w:rFonts w:ascii="Arial" w:hAnsi="Arial" w:cs="Arial"/>
          <w:sz w:val="24"/>
          <w:szCs w:val="24"/>
        </w:rPr>
        <w:tab/>
      </w:r>
      <w:r>
        <w:rPr>
          <w:rFonts w:ascii="Arial" w:hAnsi="Arial" w:cs="Arial"/>
          <w:b/>
          <w:bCs/>
          <w:sz w:val="24"/>
          <w:szCs w:val="24"/>
        </w:rPr>
        <w:t>7.1.2</w:t>
      </w:r>
      <w:r>
        <w:rPr>
          <w:rFonts w:ascii="Arial" w:hAnsi="Arial" w:cs="Arial"/>
          <w:b/>
          <w:bCs/>
          <w:sz w:val="24"/>
          <w:szCs w:val="24"/>
        </w:rPr>
        <w:tab/>
        <w:t>Internal Reporting Chain</w:t>
      </w:r>
    </w:p>
    <w:p w14:paraId="4F9DA063" w14:textId="67D0819F" w:rsidR="005D1C87" w:rsidRDefault="005D1C87" w:rsidP="005D1C87">
      <w:pPr>
        <w:tabs>
          <w:tab w:val="left" w:pos="1418"/>
        </w:tabs>
        <w:ind w:left="2127" w:hanging="1407"/>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sz w:val="24"/>
          <w:szCs w:val="24"/>
        </w:rPr>
        <w:t>The internal reporting chain within Dorset Council is short and effective.</w:t>
      </w:r>
    </w:p>
    <w:p w14:paraId="450994A4" w14:textId="426EB913" w:rsidR="005D1C87" w:rsidRDefault="005D1C87" w:rsidP="005D1C87">
      <w:pPr>
        <w:tabs>
          <w:tab w:val="left" w:pos="1418"/>
        </w:tabs>
        <w:ind w:left="2126" w:hanging="1406"/>
        <w:rPr>
          <w:rFonts w:ascii="Arial" w:hAnsi="Arial" w:cs="Arial"/>
          <w:sz w:val="24"/>
          <w:szCs w:val="24"/>
        </w:rPr>
      </w:pPr>
      <w:r>
        <w:rPr>
          <w:rFonts w:ascii="Arial" w:hAnsi="Arial" w:cs="Arial"/>
          <w:sz w:val="24"/>
          <w:szCs w:val="24"/>
        </w:rPr>
        <w:tab/>
      </w:r>
      <w:r>
        <w:rPr>
          <w:rFonts w:ascii="Arial" w:hAnsi="Arial" w:cs="Arial"/>
          <w:sz w:val="24"/>
          <w:szCs w:val="24"/>
        </w:rPr>
        <w:tab/>
        <w:t>The Harbour Master reports to the Environment and Wellbeing Manager.  He in turn reports to the SHA Duty Holder.  Staff concerned with harbour operations will report to the Harbour Master.</w:t>
      </w:r>
    </w:p>
    <w:p w14:paraId="2CBED4C9" w14:textId="7075ECA9" w:rsidR="005D1C87" w:rsidRDefault="005D1C87" w:rsidP="005D1C87">
      <w:pPr>
        <w:tabs>
          <w:tab w:val="left" w:pos="1418"/>
        </w:tabs>
        <w:ind w:left="2126" w:hanging="1406"/>
        <w:rPr>
          <w:rFonts w:ascii="Arial" w:hAnsi="Arial" w:cs="Arial"/>
          <w:b/>
          <w:bCs/>
          <w:sz w:val="24"/>
          <w:szCs w:val="24"/>
        </w:rPr>
      </w:pPr>
      <w:r>
        <w:rPr>
          <w:rFonts w:ascii="Arial" w:hAnsi="Arial" w:cs="Arial"/>
          <w:b/>
          <w:bCs/>
          <w:sz w:val="24"/>
          <w:szCs w:val="24"/>
        </w:rPr>
        <w:t>7.2</w:t>
      </w:r>
      <w:r>
        <w:rPr>
          <w:rFonts w:ascii="Arial" w:hAnsi="Arial" w:cs="Arial"/>
          <w:b/>
          <w:bCs/>
          <w:sz w:val="24"/>
          <w:szCs w:val="24"/>
        </w:rPr>
        <w:tab/>
        <w:t>Continuous Assessment</w:t>
      </w:r>
    </w:p>
    <w:p w14:paraId="372A125F" w14:textId="5B146466" w:rsidR="005D1C87" w:rsidRPr="005D1C87" w:rsidRDefault="005D1C87" w:rsidP="005D1C87">
      <w:pPr>
        <w:ind w:left="2127" w:hanging="709"/>
        <w:rPr>
          <w:rFonts w:ascii="Arial" w:hAnsi="Arial" w:cs="Arial"/>
          <w:sz w:val="24"/>
          <w:szCs w:val="24"/>
        </w:rPr>
      </w:pPr>
      <w:r w:rsidRPr="005D1C87">
        <w:rPr>
          <w:rFonts w:ascii="Arial" w:hAnsi="Arial" w:cs="Arial"/>
          <w:sz w:val="24"/>
          <w:szCs w:val="24"/>
        </w:rPr>
        <w:t xml:space="preserve">a)  </w:t>
      </w:r>
      <w:r w:rsidRPr="005D1C87">
        <w:rPr>
          <w:rFonts w:ascii="Arial" w:hAnsi="Arial" w:cs="Arial"/>
          <w:sz w:val="24"/>
          <w:szCs w:val="24"/>
        </w:rPr>
        <w:tab/>
        <w:t xml:space="preserve">The Harbour Master keeps the plans, policies and procedures under continuous review to ensure that they continue to provide best practice to nationally agreed standards. </w:t>
      </w:r>
    </w:p>
    <w:p w14:paraId="640F9B67" w14:textId="77777777" w:rsidR="005D1C87" w:rsidRPr="005D1C87" w:rsidRDefault="005D1C87" w:rsidP="005D1C87">
      <w:pPr>
        <w:ind w:left="2127" w:hanging="709"/>
        <w:rPr>
          <w:rFonts w:ascii="Arial" w:hAnsi="Arial" w:cs="Arial"/>
          <w:sz w:val="24"/>
          <w:szCs w:val="24"/>
        </w:rPr>
      </w:pPr>
      <w:r w:rsidRPr="005D1C87">
        <w:rPr>
          <w:rFonts w:ascii="Arial" w:hAnsi="Arial" w:cs="Arial"/>
          <w:sz w:val="24"/>
          <w:szCs w:val="24"/>
        </w:rPr>
        <w:t xml:space="preserve">b)  </w:t>
      </w:r>
      <w:r w:rsidRPr="005D1C87">
        <w:rPr>
          <w:rFonts w:ascii="Arial" w:hAnsi="Arial" w:cs="Arial"/>
          <w:sz w:val="24"/>
          <w:szCs w:val="24"/>
        </w:rPr>
        <w:tab/>
        <w:t xml:space="preserve">At twelve-monthly intervals the process of continuous assessment is to be monitored.  This will normally be done in the early spring before the main boating season commences.  </w:t>
      </w:r>
    </w:p>
    <w:p w14:paraId="45C9B6E7" w14:textId="385C710D" w:rsidR="005D1C87" w:rsidRDefault="005D1C87" w:rsidP="005D1C87">
      <w:pPr>
        <w:ind w:left="2127" w:hanging="709"/>
        <w:rPr>
          <w:rFonts w:ascii="Arial" w:hAnsi="Arial" w:cs="Arial"/>
          <w:sz w:val="24"/>
          <w:szCs w:val="24"/>
        </w:rPr>
      </w:pPr>
      <w:r w:rsidRPr="005D1C87">
        <w:rPr>
          <w:rFonts w:ascii="Arial" w:hAnsi="Arial" w:cs="Arial"/>
          <w:sz w:val="24"/>
          <w:szCs w:val="24"/>
        </w:rPr>
        <w:t xml:space="preserve">c) </w:t>
      </w:r>
      <w:r w:rsidRPr="005D1C87">
        <w:rPr>
          <w:rFonts w:ascii="Arial" w:hAnsi="Arial" w:cs="Arial"/>
          <w:sz w:val="24"/>
          <w:szCs w:val="24"/>
        </w:rPr>
        <w:tab/>
        <w:t>Whenever change appears necessary under the continuous assessment process, affected parties are to be consulted before the change is implemented.</w:t>
      </w:r>
    </w:p>
    <w:p w14:paraId="4D69CAF3" w14:textId="2955A38F" w:rsidR="005D1C87" w:rsidRDefault="005D1C87" w:rsidP="005D1C87">
      <w:pPr>
        <w:ind w:firstLine="720"/>
        <w:rPr>
          <w:rFonts w:ascii="Arial" w:hAnsi="Arial" w:cs="Arial"/>
          <w:b/>
          <w:bCs/>
          <w:sz w:val="24"/>
          <w:szCs w:val="24"/>
        </w:rPr>
      </w:pPr>
      <w:r>
        <w:rPr>
          <w:rFonts w:ascii="Arial" w:hAnsi="Arial" w:cs="Arial"/>
          <w:b/>
          <w:bCs/>
          <w:sz w:val="24"/>
          <w:szCs w:val="24"/>
        </w:rPr>
        <w:t>7.3</w:t>
      </w:r>
      <w:r>
        <w:rPr>
          <w:rFonts w:ascii="Arial" w:hAnsi="Arial" w:cs="Arial"/>
          <w:b/>
          <w:bCs/>
          <w:sz w:val="24"/>
          <w:szCs w:val="24"/>
        </w:rPr>
        <w:tab/>
        <w:t>Investigation and Reporting</w:t>
      </w:r>
    </w:p>
    <w:p w14:paraId="5158BF8C" w14:textId="77777777" w:rsidR="005D1C87" w:rsidRPr="005D1C87" w:rsidRDefault="005D1C87" w:rsidP="005D1C87">
      <w:pPr>
        <w:ind w:left="1418"/>
        <w:rPr>
          <w:rFonts w:ascii="Arial" w:hAnsi="Arial" w:cs="Arial"/>
          <w:sz w:val="24"/>
          <w:szCs w:val="24"/>
        </w:rPr>
      </w:pPr>
      <w:r>
        <w:rPr>
          <w:rFonts w:ascii="Arial" w:hAnsi="Arial" w:cs="Arial"/>
          <w:b/>
          <w:bCs/>
          <w:sz w:val="24"/>
          <w:szCs w:val="24"/>
        </w:rPr>
        <w:tab/>
      </w:r>
      <w:r w:rsidRPr="005D1C87">
        <w:rPr>
          <w:rFonts w:ascii="Arial" w:hAnsi="Arial" w:cs="Arial"/>
          <w:sz w:val="24"/>
          <w:szCs w:val="24"/>
        </w:rPr>
        <w:t>The reporting of events within the harbour has to be made to appropriate authorities whenever called for. Any physical checks or action required should be put in hand.   Any event also triggers an immediate review of those aspects of plans, policies and procedures which are affected by it, to seek out and amend any deficiencies shown up by the event.</w:t>
      </w:r>
    </w:p>
    <w:p w14:paraId="54B941AA" w14:textId="77777777" w:rsidR="005D1C87" w:rsidRPr="005D1C87" w:rsidRDefault="005D1C87" w:rsidP="005D1C87">
      <w:pPr>
        <w:ind w:left="1418"/>
        <w:rPr>
          <w:rFonts w:ascii="Arial" w:hAnsi="Arial" w:cs="Arial"/>
          <w:sz w:val="24"/>
          <w:szCs w:val="24"/>
        </w:rPr>
      </w:pPr>
      <w:proofErr w:type="spellStart"/>
      <w:r w:rsidRPr="005D1C87">
        <w:rPr>
          <w:rFonts w:ascii="Arial" w:hAnsi="Arial" w:cs="Arial"/>
          <w:sz w:val="24"/>
          <w:szCs w:val="24"/>
        </w:rPr>
        <w:t>i</w:t>
      </w:r>
      <w:proofErr w:type="spellEnd"/>
      <w:r w:rsidRPr="005D1C87">
        <w:rPr>
          <w:rFonts w:ascii="Arial" w:hAnsi="Arial" w:cs="Arial"/>
          <w:sz w:val="24"/>
          <w:szCs w:val="24"/>
        </w:rPr>
        <w:t xml:space="preserve">) </w:t>
      </w:r>
      <w:r w:rsidRPr="005D1C87">
        <w:rPr>
          <w:rFonts w:ascii="Arial" w:hAnsi="Arial" w:cs="Arial"/>
          <w:sz w:val="24"/>
          <w:szCs w:val="24"/>
        </w:rPr>
        <w:tab/>
        <w:t>Incident reports by skippers to the Harbour Master to include:</w:t>
      </w:r>
    </w:p>
    <w:p w14:paraId="6218EE7F" w14:textId="77777777" w:rsidR="005D1C87" w:rsidRPr="00A959E1" w:rsidRDefault="005D1C87" w:rsidP="00A959E1">
      <w:pPr>
        <w:pStyle w:val="ListParagraph"/>
        <w:numPr>
          <w:ilvl w:val="0"/>
          <w:numId w:val="17"/>
        </w:numPr>
        <w:rPr>
          <w:rFonts w:ascii="Arial" w:hAnsi="Arial" w:cs="Arial"/>
          <w:sz w:val="24"/>
          <w:szCs w:val="24"/>
        </w:rPr>
      </w:pPr>
      <w:r w:rsidRPr="00A959E1">
        <w:rPr>
          <w:rFonts w:ascii="Arial" w:hAnsi="Arial" w:cs="Arial"/>
          <w:sz w:val="24"/>
          <w:szCs w:val="24"/>
        </w:rPr>
        <w:t>Near miss between boats</w:t>
      </w:r>
    </w:p>
    <w:p w14:paraId="718272DF" w14:textId="77777777" w:rsidR="005D1C87" w:rsidRPr="00A959E1" w:rsidRDefault="005D1C87" w:rsidP="00A959E1">
      <w:pPr>
        <w:pStyle w:val="ListParagraph"/>
        <w:numPr>
          <w:ilvl w:val="0"/>
          <w:numId w:val="17"/>
        </w:numPr>
        <w:rPr>
          <w:rFonts w:ascii="Arial" w:hAnsi="Arial" w:cs="Arial"/>
          <w:sz w:val="24"/>
          <w:szCs w:val="24"/>
        </w:rPr>
      </w:pPr>
      <w:r w:rsidRPr="00A959E1">
        <w:rPr>
          <w:rFonts w:ascii="Arial" w:hAnsi="Arial" w:cs="Arial"/>
          <w:sz w:val="24"/>
          <w:szCs w:val="24"/>
        </w:rPr>
        <w:t>Touching bottom when on the move</w:t>
      </w:r>
    </w:p>
    <w:p w14:paraId="347DD511" w14:textId="77777777" w:rsidR="005D1C87" w:rsidRPr="00A959E1" w:rsidRDefault="005D1C87" w:rsidP="00A959E1">
      <w:pPr>
        <w:pStyle w:val="ListParagraph"/>
        <w:numPr>
          <w:ilvl w:val="0"/>
          <w:numId w:val="17"/>
        </w:numPr>
        <w:rPr>
          <w:rFonts w:ascii="Arial" w:hAnsi="Arial" w:cs="Arial"/>
          <w:sz w:val="24"/>
          <w:szCs w:val="24"/>
        </w:rPr>
      </w:pPr>
      <w:r w:rsidRPr="00A959E1">
        <w:rPr>
          <w:rFonts w:ascii="Arial" w:hAnsi="Arial" w:cs="Arial"/>
          <w:sz w:val="24"/>
          <w:szCs w:val="24"/>
        </w:rPr>
        <w:t>Berthing and unberthing or mooring problems</w:t>
      </w:r>
    </w:p>
    <w:p w14:paraId="5A63B0FC" w14:textId="77777777" w:rsidR="005D1C87" w:rsidRPr="005D1C87" w:rsidRDefault="005D1C87" w:rsidP="00A959E1">
      <w:pPr>
        <w:ind w:left="2127" w:hanging="709"/>
        <w:rPr>
          <w:rFonts w:ascii="Arial" w:hAnsi="Arial" w:cs="Arial"/>
          <w:sz w:val="24"/>
          <w:szCs w:val="24"/>
        </w:rPr>
      </w:pPr>
      <w:r w:rsidRPr="005D1C87">
        <w:rPr>
          <w:rFonts w:ascii="Arial" w:hAnsi="Arial" w:cs="Arial"/>
          <w:sz w:val="24"/>
          <w:szCs w:val="24"/>
        </w:rPr>
        <w:lastRenderedPageBreak/>
        <w:t>ii)</w:t>
      </w:r>
      <w:r w:rsidRPr="005D1C87">
        <w:rPr>
          <w:rFonts w:ascii="Arial" w:hAnsi="Arial" w:cs="Arial"/>
          <w:sz w:val="24"/>
          <w:szCs w:val="24"/>
        </w:rPr>
        <w:tab/>
        <w:t>Status reports by Harbour Master or staff to Head of Environment and Wellbeing each week, to include:</w:t>
      </w:r>
    </w:p>
    <w:p w14:paraId="3D899C26" w14:textId="77777777" w:rsidR="005D1C87" w:rsidRPr="00A959E1" w:rsidRDefault="005D1C87" w:rsidP="00A959E1">
      <w:pPr>
        <w:pStyle w:val="ListParagraph"/>
        <w:numPr>
          <w:ilvl w:val="0"/>
          <w:numId w:val="18"/>
        </w:numPr>
        <w:ind w:firstLine="414"/>
        <w:rPr>
          <w:rFonts w:ascii="Arial" w:hAnsi="Arial" w:cs="Arial"/>
          <w:sz w:val="24"/>
          <w:szCs w:val="24"/>
        </w:rPr>
      </w:pPr>
      <w:r w:rsidRPr="00A959E1">
        <w:rPr>
          <w:rFonts w:ascii="Arial" w:hAnsi="Arial" w:cs="Arial"/>
          <w:sz w:val="24"/>
          <w:szCs w:val="24"/>
        </w:rPr>
        <w:t>Incidents</w:t>
      </w:r>
    </w:p>
    <w:p w14:paraId="63382728" w14:textId="77777777" w:rsidR="005D1C87" w:rsidRPr="00A959E1" w:rsidRDefault="005D1C87" w:rsidP="00A959E1">
      <w:pPr>
        <w:pStyle w:val="ListParagraph"/>
        <w:numPr>
          <w:ilvl w:val="0"/>
          <w:numId w:val="18"/>
        </w:numPr>
        <w:ind w:firstLine="414"/>
        <w:rPr>
          <w:rFonts w:ascii="Arial" w:hAnsi="Arial" w:cs="Arial"/>
          <w:sz w:val="24"/>
          <w:szCs w:val="24"/>
        </w:rPr>
      </w:pPr>
      <w:r w:rsidRPr="00A959E1">
        <w:rPr>
          <w:rFonts w:ascii="Arial" w:hAnsi="Arial" w:cs="Arial"/>
          <w:sz w:val="24"/>
          <w:szCs w:val="24"/>
        </w:rPr>
        <w:t>Moorings</w:t>
      </w:r>
    </w:p>
    <w:p w14:paraId="7C432310" w14:textId="77777777" w:rsidR="005D1C87" w:rsidRPr="00A959E1" w:rsidRDefault="005D1C87" w:rsidP="00A959E1">
      <w:pPr>
        <w:pStyle w:val="ListParagraph"/>
        <w:numPr>
          <w:ilvl w:val="0"/>
          <w:numId w:val="18"/>
        </w:numPr>
        <w:ind w:firstLine="414"/>
        <w:rPr>
          <w:rFonts w:ascii="Arial" w:hAnsi="Arial" w:cs="Arial"/>
          <w:sz w:val="24"/>
          <w:szCs w:val="24"/>
        </w:rPr>
      </w:pPr>
      <w:r w:rsidRPr="00A959E1">
        <w:rPr>
          <w:rFonts w:ascii="Arial" w:hAnsi="Arial" w:cs="Arial"/>
          <w:sz w:val="24"/>
          <w:szCs w:val="24"/>
        </w:rPr>
        <w:t>Aids to Navigation</w:t>
      </w:r>
    </w:p>
    <w:p w14:paraId="36A50E7B" w14:textId="77777777" w:rsidR="005D1C87" w:rsidRPr="00A959E1" w:rsidRDefault="005D1C87" w:rsidP="00A959E1">
      <w:pPr>
        <w:pStyle w:val="ListParagraph"/>
        <w:numPr>
          <w:ilvl w:val="0"/>
          <w:numId w:val="18"/>
        </w:numPr>
        <w:ind w:firstLine="414"/>
        <w:rPr>
          <w:rFonts w:ascii="Arial" w:hAnsi="Arial" w:cs="Arial"/>
          <w:sz w:val="24"/>
          <w:szCs w:val="24"/>
        </w:rPr>
      </w:pPr>
      <w:r w:rsidRPr="00A959E1">
        <w:rPr>
          <w:rFonts w:ascii="Arial" w:hAnsi="Arial" w:cs="Arial"/>
          <w:sz w:val="24"/>
          <w:szCs w:val="24"/>
        </w:rPr>
        <w:t>Safety Equipment around the Harbour.</w:t>
      </w:r>
    </w:p>
    <w:p w14:paraId="75294D49" w14:textId="77777777" w:rsidR="005D1C87" w:rsidRPr="00A959E1" w:rsidRDefault="005D1C87" w:rsidP="00A959E1">
      <w:pPr>
        <w:pStyle w:val="ListParagraph"/>
        <w:numPr>
          <w:ilvl w:val="0"/>
          <w:numId w:val="18"/>
        </w:numPr>
        <w:ind w:firstLine="414"/>
        <w:rPr>
          <w:rFonts w:ascii="Arial" w:hAnsi="Arial" w:cs="Arial"/>
          <w:sz w:val="24"/>
          <w:szCs w:val="24"/>
        </w:rPr>
      </w:pPr>
      <w:r w:rsidRPr="00A959E1">
        <w:rPr>
          <w:rFonts w:ascii="Arial" w:hAnsi="Arial" w:cs="Arial"/>
          <w:sz w:val="24"/>
          <w:szCs w:val="24"/>
        </w:rPr>
        <w:t>Access landings and ladders</w:t>
      </w:r>
    </w:p>
    <w:p w14:paraId="4C86EA19" w14:textId="77777777" w:rsidR="005D1C87" w:rsidRPr="005D1C87" w:rsidRDefault="005D1C87" w:rsidP="00A959E1">
      <w:pPr>
        <w:ind w:left="2127" w:hanging="709"/>
        <w:rPr>
          <w:rFonts w:ascii="Arial" w:hAnsi="Arial" w:cs="Arial"/>
          <w:sz w:val="24"/>
          <w:szCs w:val="24"/>
        </w:rPr>
      </w:pPr>
      <w:r w:rsidRPr="005D1C87">
        <w:rPr>
          <w:rFonts w:ascii="Arial" w:hAnsi="Arial" w:cs="Arial"/>
          <w:sz w:val="24"/>
          <w:szCs w:val="24"/>
        </w:rPr>
        <w:t>iii)</w:t>
      </w:r>
      <w:r w:rsidRPr="005D1C87">
        <w:rPr>
          <w:rFonts w:ascii="Arial" w:hAnsi="Arial" w:cs="Arial"/>
          <w:sz w:val="24"/>
          <w:szCs w:val="24"/>
        </w:rPr>
        <w:tab/>
        <w:t xml:space="preserve">The Head of Environment and Wellbeing reports to the Duty Holder, as and when events require, and always in accordance with Section 2.2. </w:t>
      </w:r>
    </w:p>
    <w:p w14:paraId="6ECF8F3B" w14:textId="77777777" w:rsidR="005D1C87" w:rsidRPr="00A959E1" w:rsidRDefault="005D1C87" w:rsidP="00A959E1">
      <w:pPr>
        <w:pStyle w:val="ListParagraph"/>
        <w:numPr>
          <w:ilvl w:val="0"/>
          <w:numId w:val="19"/>
        </w:numPr>
        <w:rPr>
          <w:rFonts w:ascii="Arial" w:hAnsi="Arial" w:cs="Arial"/>
          <w:sz w:val="24"/>
          <w:szCs w:val="24"/>
        </w:rPr>
      </w:pPr>
      <w:r w:rsidRPr="00A959E1">
        <w:rPr>
          <w:rFonts w:ascii="Arial" w:hAnsi="Arial" w:cs="Arial"/>
          <w:sz w:val="24"/>
          <w:szCs w:val="24"/>
        </w:rPr>
        <w:t>Material condition of the harbour</w:t>
      </w:r>
    </w:p>
    <w:p w14:paraId="2BB6B595" w14:textId="77777777" w:rsidR="005D1C87" w:rsidRPr="00A959E1" w:rsidRDefault="005D1C87" w:rsidP="00A959E1">
      <w:pPr>
        <w:pStyle w:val="ListParagraph"/>
        <w:numPr>
          <w:ilvl w:val="0"/>
          <w:numId w:val="19"/>
        </w:numPr>
        <w:rPr>
          <w:rFonts w:ascii="Arial" w:hAnsi="Arial" w:cs="Arial"/>
          <w:sz w:val="24"/>
          <w:szCs w:val="24"/>
        </w:rPr>
      </w:pPr>
      <w:r w:rsidRPr="00A959E1">
        <w:rPr>
          <w:rFonts w:ascii="Arial" w:hAnsi="Arial" w:cs="Arial"/>
          <w:sz w:val="24"/>
          <w:szCs w:val="24"/>
        </w:rPr>
        <w:t>Reporting of incidents</w:t>
      </w:r>
    </w:p>
    <w:p w14:paraId="1B60E561" w14:textId="77777777" w:rsidR="005D1C87" w:rsidRPr="00A959E1" w:rsidRDefault="005D1C87" w:rsidP="00A959E1">
      <w:pPr>
        <w:pStyle w:val="ListParagraph"/>
        <w:numPr>
          <w:ilvl w:val="0"/>
          <w:numId w:val="19"/>
        </w:numPr>
        <w:rPr>
          <w:rFonts w:ascii="Arial" w:hAnsi="Arial" w:cs="Arial"/>
          <w:sz w:val="24"/>
          <w:szCs w:val="24"/>
        </w:rPr>
      </w:pPr>
      <w:r w:rsidRPr="00A959E1">
        <w:rPr>
          <w:rFonts w:ascii="Arial" w:hAnsi="Arial" w:cs="Arial"/>
          <w:sz w:val="24"/>
          <w:szCs w:val="24"/>
        </w:rPr>
        <w:t>Operational difficulties</w:t>
      </w:r>
    </w:p>
    <w:p w14:paraId="6F4C8251" w14:textId="77777777" w:rsidR="005D1C87" w:rsidRPr="00A959E1" w:rsidRDefault="005D1C87" w:rsidP="00A959E1">
      <w:pPr>
        <w:pStyle w:val="ListParagraph"/>
        <w:numPr>
          <w:ilvl w:val="0"/>
          <w:numId w:val="19"/>
        </w:numPr>
        <w:rPr>
          <w:rFonts w:ascii="Arial" w:hAnsi="Arial" w:cs="Arial"/>
          <w:sz w:val="24"/>
          <w:szCs w:val="24"/>
        </w:rPr>
      </w:pPr>
      <w:r w:rsidRPr="00A959E1">
        <w:rPr>
          <w:rFonts w:ascii="Arial" w:hAnsi="Arial" w:cs="Arial"/>
          <w:sz w:val="24"/>
          <w:szCs w:val="24"/>
        </w:rPr>
        <w:t>Dangerous acts</w:t>
      </w:r>
    </w:p>
    <w:p w14:paraId="55708010" w14:textId="65305396" w:rsidR="005D1C87" w:rsidRPr="00A959E1" w:rsidRDefault="005D1C87" w:rsidP="00A959E1">
      <w:pPr>
        <w:pStyle w:val="ListParagraph"/>
        <w:numPr>
          <w:ilvl w:val="0"/>
          <w:numId w:val="19"/>
        </w:numPr>
        <w:rPr>
          <w:rFonts w:ascii="Arial" w:hAnsi="Arial" w:cs="Arial"/>
          <w:b/>
          <w:bCs/>
          <w:sz w:val="28"/>
          <w:szCs w:val="28"/>
        </w:rPr>
      </w:pPr>
      <w:r w:rsidRPr="00A959E1">
        <w:rPr>
          <w:rFonts w:ascii="Arial" w:hAnsi="Arial" w:cs="Arial"/>
          <w:sz w:val="24"/>
          <w:szCs w:val="24"/>
        </w:rPr>
        <w:t>Port statistics</w:t>
      </w:r>
    </w:p>
    <w:p w14:paraId="77050720" w14:textId="74A61947" w:rsidR="005D1C87" w:rsidRDefault="00A959E1" w:rsidP="005D1C87">
      <w:pPr>
        <w:tabs>
          <w:tab w:val="left" w:pos="1418"/>
        </w:tabs>
        <w:ind w:left="2126" w:hanging="1406"/>
        <w:rPr>
          <w:rFonts w:ascii="Arial" w:hAnsi="Arial" w:cs="Arial"/>
          <w:b/>
          <w:bCs/>
          <w:sz w:val="24"/>
          <w:szCs w:val="24"/>
        </w:rPr>
      </w:pPr>
      <w:r>
        <w:rPr>
          <w:rFonts w:ascii="Arial" w:hAnsi="Arial" w:cs="Arial"/>
          <w:b/>
          <w:bCs/>
          <w:sz w:val="24"/>
          <w:szCs w:val="24"/>
        </w:rPr>
        <w:t>7.4</w:t>
      </w:r>
      <w:r>
        <w:rPr>
          <w:rFonts w:ascii="Arial" w:hAnsi="Arial" w:cs="Arial"/>
          <w:b/>
          <w:bCs/>
          <w:sz w:val="24"/>
          <w:szCs w:val="24"/>
        </w:rPr>
        <w:tab/>
        <w:t>The Audit Trail</w:t>
      </w:r>
    </w:p>
    <w:p w14:paraId="79558DF2" w14:textId="5027FF6C" w:rsidR="00A959E1" w:rsidRDefault="00A959E1" w:rsidP="005D1C87">
      <w:pPr>
        <w:tabs>
          <w:tab w:val="left" w:pos="1418"/>
        </w:tabs>
        <w:ind w:left="2126" w:hanging="1406"/>
        <w:rPr>
          <w:rFonts w:ascii="Arial" w:hAnsi="Arial" w:cs="Arial"/>
          <w:b/>
          <w:bCs/>
          <w:sz w:val="24"/>
          <w:szCs w:val="24"/>
        </w:rPr>
      </w:pPr>
      <w:r>
        <w:rPr>
          <w:rFonts w:ascii="Arial" w:hAnsi="Arial" w:cs="Arial"/>
          <w:b/>
          <w:bCs/>
          <w:sz w:val="24"/>
          <w:szCs w:val="24"/>
        </w:rPr>
        <w:tab/>
        <w:t>7.4.1</w:t>
      </w:r>
      <w:r>
        <w:rPr>
          <w:rFonts w:ascii="Arial" w:hAnsi="Arial" w:cs="Arial"/>
          <w:b/>
          <w:bCs/>
          <w:sz w:val="24"/>
          <w:szCs w:val="24"/>
        </w:rPr>
        <w:tab/>
        <w:t>Introduction</w:t>
      </w:r>
    </w:p>
    <w:p w14:paraId="21633B4A" w14:textId="77777777" w:rsidR="00A959E1" w:rsidRPr="00A959E1" w:rsidRDefault="00A959E1" w:rsidP="00A959E1">
      <w:pPr>
        <w:ind w:left="2127"/>
        <w:rPr>
          <w:rFonts w:ascii="Arial" w:hAnsi="Arial" w:cs="Arial"/>
          <w:sz w:val="24"/>
          <w:szCs w:val="24"/>
        </w:rPr>
      </w:pPr>
      <w:r w:rsidRPr="00A959E1">
        <w:rPr>
          <w:rFonts w:ascii="Arial" w:hAnsi="Arial" w:cs="Arial"/>
          <w:sz w:val="24"/>
          <w:szCs w:val="24"/>
        </w:rPr>
        <w:t>The Port Marine Safety Code requires every port to carry out a full-scale review and audit of its entire safety system at intervals no greater than three years.</w:t>
      </w:r>
    </w:p>
    <w:p w14:paraId="76E64E09" w14:textId="34CA4D8F" w:rsidR="00A959E1" w:rsidRDefault="00A959E1" w:rsidP="00A959E1">
      <w:pPr>
        <w:ind w:left="2127"/>
        <w:rPr>
          <w:rFonts w:ascii="Arial" w:hAnsi="Arial" w:cs="Arial"/>
          <w:sz w:val="24"/>
          <w:szCs w:val="24"/>
        </w:rPr>
      </w:pPr>
      <w:r w:rsidRPr="00A959E1">
        <w:rPr>
          <w:rFonts w:ascii="Arial" w:hAnsi="Arial" w:cs="Arial"/>
          <w:sz w:val="24"/>
          <w:szCs w:val="24"/>
        </w:rPr>
        <w:t xml:space="preserve">It is preferred that the review is undertaken by an outside body. </w:t>
      </w:r>
    </w:p>
    <w:p w14:paraId="500E45E2" w14:textId="014A9AE8" w:rsidR="00A959E1" w:rsidRPr="00A959E1" w:rsidRDefault="00A959E1" w:rsidP="00A959E1">
      <w:pPr>
        <w:rPr>
          <w:rFonts w:ascii="Arial" w:hAnsi="Arial" w:cs="Arial"/>
          <w:b/>
          <w:bCs/>
          <w:sz w:val="24"/>
          <w:szCs w:val="24"/>
        </w:rPr>
      </w:pPr>
      <w:r>
        <w:rPr>
          <w:rFonts w:ascii="Arial" w:hAnsi="Arial" w:cs="Arial"/>
          <w:sz w:val="24"/>
          <w:szCs w:val="24"/>
        </w:rPr>
        <w:tab/>
      </w:r>
      <w:r>
        <w:rPr>
          <w:rFonts w:ascii="Arial" w:hAnsi="Arial" w:cs="Arial"/>
          <w:sz w:val="24"/>
          <w:szCs w:val="24"/>
        </w:rPr>
        <w:tab/>
      </w:r>
      <w:r>
        <w:rPr>
          <w:rFonts w:ascii="Arial" w:hAnsi="Arial" w:cs="Arial"/>
          <w:b/>
          <w:bCs/>
          <w:sz w:val="24"/>
          <w:szCs w:val="24"/>
        </w:rPr>
        <w:t>7.4.2</w:t>
      </w:r>
      <w:r>
        <w:rPr>
          <w:rFonts w:ascii="Arial" w:hAnsi="Arial" w:cs="Arial"/>
          <w:b/>
          <w:bCs/>
          <w:sz w:val="24"/>
          <w:szCs w:val="24"/>
        </w:rPr>
        <w:tab/>
        <w:t>Twelve Monthly Review</w:t>
      </w:r>
    </w:p>
    <w:p w14:paraId="1B1F0291" w14:textId="77777777" w:rsidR="00A959E1" w:rsidRPr="00A959E1" w:rsidRDefault="00A959E1" w:rsidP="00A959E1">
      <w:pPr>
        <w:ind w:left="2127"/>
        <w:rPr>
          <w:rFonts w:ascii="Arial" w:hAnsi="Arial" w:cs="Arial"/>
          <w:sz w:val="24"/>
          <w:szCs w:val="24"/>
        </w:rPr>
      </w:pPr>
      <w:r w:rsidRPr="00A959E1">
        <w:rPr>
          <w:rFonts w:ascii="Arial" w:hAnsi="Arial" w:cs="Arial"/>
          <w:sz w:val="24"/>
          <w:szCs w:val="24"/>
        </w:rPr>
        <w:t xml:space="preserve">The Harbour Master should monitor, that is make a more structured examination of the port’s workings, every twelve months at which time all employees should be formally asked if they have any inputs to make, and the duty holder consulted.  </w:t>
      </w:r>
    </w:p>
    <w:p w14:paraId="0FB223BC" w14:textId="77777777" w:rsidR="00A959E1" w:rsidRPr="00A959E1" w:rsidRDefault="00A959E1" w:rsidP="00A959E1">
      <w:pPr>
        <w:ind w:left="2127"/>
        <w:rPr>
          <w:rFonts w:ascii="Arial" w:hAnsi="Arial" w:cs="Arial"/>
          <w:sz w:val="24"/>
          <w:szCs w:val="24"/>
        </w:rPr>
      </w:pPr>
      <w:r w:rsidRPr="00A959E1">
        <w:rPr>
          <w:rFonts w:ascii="Arial" w:hAnsi="Arial" w:cs="Arial"/>
          <w:sz w:val="24"/>
          <w:szCs w:val="24"/>
        </w:rPr>
        <w:t>The following should be addressed:</w:t>
      </w:r>
    </w:p>
    <w:p w14:paraId="40119978" w14:textId="77777777" w:rsidR="00A959E1" w:rsidRPr="00A959E1" w:rsidRDefault="00A959E1" w:rsidP="00A959E1">
      <w:pPr>
        <w:ind w:left="2552" w:hanging="425"/>
        <w:rPr>
          <w:rFonts w:ascii="Arial" w:hAnsi="Arial" w:cs="Arial"/>
          <w:sz w:val="24"/>
          <w:szCs w:val="24"/>
        </w:rPr>
      </w:pPr>
      <w:proofErr w:type="spellStart"/>
      <w:r w:rsidRPr="00A959E1">
        <w:rPr>
          <w:rFonts w:ascii="Arial" w:hAnsi="Arial" w:cs="Arial"/>
          <w:sz w:val="24"/>
          <w:szCs w:val="24"/>
        </w:rPr>
        <w:t>i</w:t>
      </w:r>
      <w:proofErr w:type="spellEnd"/>
      <w:r w:rsidRPr="00A959E1">
        <w:rPr>
          <w:rFonts w:ascii="Arial" w:hAnsi="Arial" w:cs="Arial"/>
          <w:sz w:val="24"/>
          <w:szCs w:val="24"/>
        </w:rPr>
        <w:t>)</w:t>
      </w:r>
      <w:r w:rsidRPr="00A959E1">
        <w:rPr>
          <w:rFonts w:ascii="Arial" w:hAnsi="Arial" w:cs="Arial"/>
          <w:sz w:val="24"/>
          <w:szCs w:val="24"/>
        </w:rPr>
        <w:tab/>
        <w:t xml:space="preserve">Are the port’s legal framework, bylaws and directions appropriate, and if not, what amendments should be recommended to the Competent Harbour Authority?  </w:t>
      </w:r>
    </w:p>
    <w:p w14:paraId="7E3976F1"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ii)</w:t>
      </w:r>
      <w:r w:rsidRPr="00A959E1">
        <w:rPr>
          <w:rFonts w:ascii="Arial" w:hAnsi="Arial" w:cs="Arial"/>
          <w:sz w:val="24"/>
          <w:szCs w:val="24"/>
        </w:rPr>
        <w:tab/>
        <w:t>Is the port being operated in accordance with the requirements of the Port Marine Safety Code and the Guide to Good Practice?</w:t>
      </w:r>
    </w:p>
    <w:p w14:paraId="7D950065"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iii)</w:t>
      </w:r>
      <w:r w:rsidRPr="00A959E1">
        <w:rPr>
          <w:rFonts w:ascii="Arial" w:hAnsi="Arial" w:cs="Arial"/>
          <w:sz w:val="24"/>
          <w:szCs w:val="24"/>
        </w:rPr>
        <w:tab/>
        <w:t>Are the policies, plans and procedures described herein being carried out? If not, why not? Does this plan require amendment or is there some deficiency in the managing and operating of the port?</w:t>
      </w:r>
    </w:p>
    <w:p w14:paraId="583D24D7"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lastRenderedPageBreak/>
        <w:t>iv)</w:t>
      </w:r>
      <w:r w:rsidRPr="00A959E1">
        <w:rPr>
          <w:rFonts w:ascii="Arial" w:hAnsi="Arial" w:cs="Arial"/>
          <w:sz w:val="24"/>
          <w:szCs w:val="24"/>
        </w:rPr>
        <w:tab/>
        <w:t>Have all statutory requirements, surveys and local regulations been complied with?</w:t>
      </w:r>
    </w:p>
    <w:p w14:paraId="3CBB3994"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v)</w:t>
      </w:r>
      <w:r w:rsidRPr="00A959E1">
        <w:rPr>
          <w:rFonts w:ascii="Arial" w:hAnsi="Arial" w:cs="Arial"/>
          <w:sz w:val="24"/>
          <w:szCs w:val="24"/>
        </w:rPr>
        <w:tab/>
        <w:t>Have there been any incidents in the previous year which call for review of the Safety Management System?</w:t>
      </w:r>
    </w:p>
    <w:p w14:paraId="759CA4B3"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vi)</w:t>
      </w:r>
      <w:r w:rsidRPr="00A959E1">
        <w:rPr>
          <w:rFonts w:ascii="Arial" w:hAnsi="Arial" w:cs="Arial"/>
          <w:sz w:val="24"/>
          <w:szCs w:val="24"/>
        </w:rPr>
        <w:tab/>
        <w:t>Have the elements of the operations plan all functioned to the level expected of them?  If not, what remedial action is being taken?</w:t>
      </w:r>
    </w:p>
    <w:p w14:paraId="1567613D"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vii)</w:t>
      </w:r>
      <w:r w:rsidRPr="00A959E1">
        <w:rPr>
          <w:rFonts w:ascii="Arial" w:hAnsi="Arial" w:cs="Arial"/>
          <w:sz w:val="24"/>
          <w:szCs w:val="24"/>
        </w:rPr>
        <w:tab/>
        <w:t>Have emergency systems been tested, and is progress towards or the results of the annual major exercise being developed?</w:t>
      </w:r>
    </w:p>
    <w:p w14:paraId="3A0A1E87"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viii)</w:t>
      </w:r>
      <w:r w:rsidRPr="00A959E1">
        <w:rPr>
          <w:rFonts w:ascii="Arial" w:hAnsi="Arial" w:cs="Arial"/>
          <w:sz w:val="24"/>
          <w:szCs w:val="24"/>
        </w:rPr>
        <w:tab/>
        <w:t>Have appropriate notices been given?</w:t>
      </w:r>
    </w:p>
    <w:p w14:paraId="3141F1D1"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ix)</w:t>
      </w:r>
      <w:r w:rsidRPr="00A959E1">
        <w:rPr>
          <w:rFonts w:ascii="Arial" w:hAnsi="Arial" w:cs="Arial"/>
          <w:sz w:val="24"/>
          <w:szCs w:val="24"/>
        </w:rPr>
        <w:tab/>
        <w:t>Have any consultees affected by any activity in the last period been consulted, and with what results?</w:t>
      </w:r>
    </w:p>
    <w:p w14:paraId="49E6B16C"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x)</w:t>
      </w:r>
      <w:r w:rsidRPr="00A959E1">
        <w:rPr>
          <w:rFonts w:ascii="Arial" w:hAnsi="Arial" w:cs="Arial"/>
          <w:sz w:val="24"/>
          <w:szCs w:val="24"/>
        </w:rPr>
        <w:tab/>
        <w:t>Are there any upcoming changes, events, or problems to be considered, and if so what action is being taken to prepare for them?</w:t>
      </w:r>
    </w:p>
    <w:p w14:paraId="3231558D"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xi)</w:t>
      </w:r>
      <w:r w:rsidRPr="00A959E1">
        <w:rPr>
          <w:rFonts w:ascii="Arial" w:hAnsi="Arial" w:cs="Arial"/>
          <w:sz w:val="24"/>
          <w:szCs w:val="24"/>
        </w:rPr>
        <w:tab/>
        <w:t>What training has been carried out in the period, and what is planned both for the next period and the next year?</w:t>
      </w:r>
    </w:p>
    <w:p w14:paraId="29ABC97B" w14:textId="77777777" w:rsidR="00A959E1" w:rsidRPr="00A959E1" w:rsidRDefault="00A959E1" w:rsidP="00A959E1">
      <w:pPr>
        <w:ind w:left="2552" w:hanging="425"/>
        <w:rPr>
          <w:rFonts w:ascii="Arial" w:hAnsi="Arial" w:cs="Arial"/>
          <w:sz w:val="24"/>
          <w:szCs w:val="24"/>
        </w:rPr>
      </w:pPr>
      <w:r w:rsidRPr="00A959E1">
        <w:rPr>
          <w:rFonts w:ascii="Arial" w:hAnsi="Arial" w:cs="Arial"/>
          <w:sz w:val="24"/>
          <w:szCs w:val="24"/>
        </w:rPr>
        <w:t>xii)</w:t>
      </w:r>
      <w:r w:rsidRPr="00A959E1">
        <w:rPr>
          <w:rFonts w:ascii="Arial" w:hAnsi="Arial" w:cs="Arial"/>
          <w:sz w:val="24"/>
          <w:szCs w:val="24"/>
        </w:rPr>
        <w:tab/>
        <w:t>Any other relevant considerations.</w:t>
      </w:r>
    </w:p>
    <w:p w14:paraId="3E5D438F" w14:textId="3508F362" w:rsidR="00A959E1" w:rsidRDefault="00A959E1" w:rsidP="00A959E1">
      <w:pPr>
        <w:ind w:left="2552"/>
        <w:rPr>
          <w:rFonts w:ascii="Arial" w:hAnsi="Arial" w:cs="Arial"/>
          <w:sz w:val="24"/>
          <w:szCs w:val="24"/>
        </w:rPr>
      </w:pPr>
      <w:r w:rsidRPr="00A959E1">
        <w:rPr>
          <w:rFonts w:ascii="Arial" w:hAnsi="Arial" w:cs="Arial"/>
          <w:sz w:val="24"/>
          <w:szCs w:val="24"/>
        </w:rPr>
        <w:t>This monitoring should be recorded and signed by the Head of Environment and Wellbeing and Harbour Master and delivered to the Duty Holder by including it in the annual report with a recommendation that the Duty Holder (The Portfolio Holder for Highways, Travel and the Environment) accepts the report.  Once satisfied with its contents The Duty Holder formally approves the report making comments as appropriate.</w:t>
      </w:r>
    </w:p>
    <w:p w14:paraId="336DC2F4" w14:textId="4E777A11" w:rsidR="00A959E1" w:rsidRDefault="00A959E1" w:rsidP="00A959E1">
      <w:pPr>
        <w:rPr>
          <w:rFonts w:ascii="Arial" w:hAnsi="Arial" w:cs="Arial"/>
          <w:b/>
          <w:bCs/>
          <w:sz w:val="24"/>
          <w:szCs w:val="24"/>
        </w:rPr>
      </w:pPr>
      <w:r>
        <w:rPr>
          <w:rFonts w:ascii="Arial" w:hAnsi="Arial" w:cs="Arial"/>
          <w:b/>
          <w:bCs/>
          <w:sz w:val="24"/>
          <w:szCs w:val="24"/>
        </w:rPr>
        <w:t>7.5</w:t>
      </w:r>
      <w:r>
        <w:rPr>
          <w:rFonts w:ascii="Arial" w:hAnsi="Arial" w:cs="Arial"/>
          <w:b/>
          <w:bCs/>
          <w:sz w:val="24"/>
          <w:szCs w:val="24"/>
        </w:rPr>
        <w:tab/>
        <w:t>External Reporting</w:t>
      </w:r>
    </w:p>
    <w:p w14:paraId="5347ACCF" w14:textId="5849BE13" w:rsidR="00A959E1" w:rsidRPr="00A959E1" w:rsidRDefault="00A959E1" w:rsidP="00A959E1">
      <w:pPr>
        <w:ind w:firstLine="720"/>
        <w:rPr>
          <w:rFonts w:ascii="Arial" w:hAnsi="Arial" w:cs="Arial"/>
          <w:sz w:val="24"/>
          <w:szCs w:val="24"/>
        </w:rPr>
      </w:pPr>
      <w:r>
        <w:rPr>
          <w:rFonts w:ascii="Arial" w:hAnsi="Arial" w:cs="Arial"/>
          <w:sz w:val="24"/>
          <w:szCs w:val="24"/>
        </w:rPr>
        <w:t xml:space="preserve">(a) </w:t>
      </w:r>
      <w:r>
        <w:rPr>
          <w:rFonts w:ascii="Arial" w:hAnsi="Arial" w:cs="Arial"/>
          <w:sz w:val="24"/>
          <w:szCs w:val="24"/>
        </w:rPr>
        <w:tab/>
      </w:r>
      <w:r w:rsidRPr="00A959E1">
        <w:rPr>
          <w:rFonts w:ascii="Arial" w:hAnsi="Arial" w:cs="Arial"/>
          <w:sz w:val="24"/>
          <w:szCs w:val="24"/>
        </w:rPr>
        <w:t>Sub-standard vessels</w:t>
      </w:r>
    </w:p>
    <w:p w14:paraId="7FBD6EBE" w14:textId="77777777" w:rsidR="00A959E1" w:rsidRPr="00A959E1" w:rsidRDefault="00A959E1" w:rsidP="00A959E1">
      <w:pPr>
        <w:ind w:left="1418"/>
        <w:rPr>
          <w:rFonts w:ascii="Arial" w:hAnsi="Arial" w:cs="Arial"/>
          <w:sz w:val="24"/>
          <w:szCs w:val="24"/>
        </w:rPr>
      </w:pPr>
      <w:r w:rsidRPr="00A959E1">
        <w:rPr>
          <w:rFonts w:ascii="Arial" w:hAnsi="Arial" w:cs="Arial"/>
          <w:sz w:val="24"/>
          <w:szCs w:val="24"/>
        </w:rPr>
        <w:t xml:space="preserve">Every port has a duty to report any sub-standard vessel or crew which visits the port in accordance with Notice MSN1832. </w:t>
      </w:r>
    </w:p>
    <w:p w14:paraId="214E5E4B" w14:textId="77777777" w:rsidR="00A959E1" w:rsidRPr="00A959E1" w:rsidRDefault="00A959E1" w:rsidP="00A959E1">
      <w:pPr>
        <w:ind w:left="1418"/>
        <w:rPr>
          <w:rFonts w:ascii="Arial" w:hAnsi="Arial" w:cs="Arial"/>
          <w:sz w:val="24"/>
          <w:szCs w:val="24"/>
        </w:rPr>
      </w:pPr>
      <w:r w:rsidRPr="00A959E1">
        <w:rPr>
          <w:rFonts w:ascii="Arial" w:hAnsi="Arial" w:cs="Arial"/>
          <w:sz w:val="24"/>
          <w:szCs w:val="24"/>
        </w:rPr>
        <w:t>The procedure to be followed is as laid down in that notice. That is the Harbour Master will note and if necessary, refuse permission for any sub-standard vessel to enter or to move, advising the MCA.  All advice should be in writing, signed and dated.</w:t>
      </w:r>
    </w:p>
    <w:p w14:paraId="5892C666" w14:textId="3DA4D77F" w:rsidR="00A959E1" w:rsidRDefault="00A959E1" w:rsidP="00A959E1">
      <w:pPr>
        <w:rPr>
          <w:rFonts w:ascii="Arial" w:hAnsi="Arial" w:cs="Arial"/>
          <w:b/>
          <w:bCs/>
          <w:sz w:val="24"/>
          <w:szCs w:val="24"/>
        </w:rPr>
      </w:pPr>
      <w:r>
        <w:rPr>
          <w:rFonts w:ascii="Arial" w:hAnsi="Arial" w:cs="Arial"/>
          <w:b/>
          <w:bCs/>
          <w:sz w:val="24"/>
          <w:szCs w:val="24"/>
        </w:rPr>
        <w:t>7.6</w:t>
      </w:r>
      <w:r>
        <w:rPr>
          <w:rFonts w:ascii="Arial" w:hAnsi="Arial" w:cs="Arial"/>
          <w:b/>
          <w:bCs/>
          <w:sz w:val="24"/>
          <w:szCs w:val="24"/>
        </w:rPr>
        <w:tab/>
        <w:t>Reporting of Incidents, Accidents or Disasters</w:t>
      </w:r>
    </w:p>
    <w:p w14:paraId="097F80CD" w14:textId="41726580" w:rsidR="00A959E1" w:rsidRDefault="00A959E1" w:rsidP="00A959E1">
      <w:pPr>
        <w:ind w:left="709"/>
        <w:rPr>
          <w:rFonts w:ascii="Arial" w:hAnsi="Arial" w:cs="Arial"/>
          <w:sz w:val="24"/>
          <w:szCs w:val="24"/>
        </w:rPr>
      </w:pPr>
      <w:r>
        <w:rPr>
          <w:rFonts w:ascii="Arial" w:hAnsi="Arial" w:cs="Arial"/>
          <w:b/>
          <w:bCs/>
          <w:sz w:val="24"/>
          <w:szCs w:val="24"/>
        </w:rPr>
        <w:lastRenderedPageBreak/>
        <w:tab/>
      </w:r>
      <w:r w:rsidRPr="00A959E1">
        <w:rPr>
          <w:rFonts w:ascii="Arial" w:hAnsi="Arial" w:cs="Arial"/>
          <w:sz w:val="24"/>
          <w:szCs w:val="24"/>
        </w:rPr>
        <w:t>Other than emergency services, the external authority to whom ship damages, stranding’s, sinking’s, fires and other events concerning ships or crews should be reported to is the MCA.</w:t>
      </w:r>
    </w:p>
    <w:p w14:paraId="5CACA448" w14:textId="6563E9EE" w:rsidR="00A959E1" w:rsidRPr="00A959E1" w:rsidRDefault="00A959E1" w:rsidP="00A959E1">
      <w:pPr>
        <w:rPr>
          <w:rFonts w:ascii="Arial" w:hAnsi="Arial" w:cs="Arial"/>
          <w:b/>
          <w:bCs/>
        </w:rPr>
      </w:pPr>
      <w:r>
        <w:rPr>
          <w:rFonts w:ascii="Arial" w:hAnsi="Arial" w:cs="Arial"/>
          <w:b/>
          <w:bCs/>
          <w:sz w:val="24"/>
          <w:szCs w:val="24"/>
        </w:rPr>
        <w:t>7.7</w:t>
      </w:r>
      <w:r>
        <w:rPr>
          <w:rFonts w:ascii="Arial" w:hAnsi="Arial" w:cs="Arial"/>
          <w:b/>
          <w:bCs/>
          <w:sz w:val="24"/>
          <w:szCs w:val="24"/>
        </w:rPr>
        <w:tab/>
        <w:t>Internal Investigation and Reporting</w:t>
      </w:r>
    </w:p>
    <w:p w14:paraId="057C70E9"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All significant unplanned events within the port must be investigated by the Harbour Master as soon as possible after the event.</w:t>
      </w:r>
    </w:p>
    <w:p w14:paraId="12044C53"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All staff within the port must be trained to record the event, making contemporaneous notes.</w:t>
      </w:r>
    </w:p>
    <w:p w14:paraId="49F0D009"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Whenever possible photographs should be taken.  Photographs taken at the time are sometimes a most powerful way of dealing with questions after the event.</w:t>
      </w:r>
    </w:p>
    <w:p w14:paraId="3669D8D7"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The objective always is to ensure that there is sufficient evidence to be able to draw conclusions about the event.  Such contemporaneous records can be very important also in providing information for insurance interests, and in providing the employer or authority with the information to deal with any claims which may arise.</w:t>
      </w:r>
    </w:p>
    <w:p w14:paraId="15B07558"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Where it is not practicable to make contemporaneous notes, those involved should be debriefed by the Harbour Master as soon after the event as is possible. In all cases the record must be agreed and signed by all parties involved.</w:t>
      </w:r>
    </w:p>
    <w:p w14:paraId="77EBF8B4" w14:textId="285E6C5D" w:rsidR="00A959E1" w:rsidRDefault="00A959E1" w:rsidP="00A959E1">
      <w:pPr>
        <w:rPr>
          <w:rFonts w:ascii="Arial" w:hAnsi="Arial" w:cs="Arial"/>
          <w:b/>
          <w:bCs/>
          <w:sz w:val="24"/>
          <w:szCs w:val="24"/>
        </w:rPr>
      </w:pPr>
      <w:r>
        <w:rPr>
          <w:rFonts w:ascii="Arial" w:hAnsi="Arial" w:cs="Arial"/>
          <w:b/>
          <w:bCs/>
          <w:sz w:val="24"/>
          <w:szCs w:val="24"/>
        </w:rPr>
        <w:t>7.8</w:t>
      </w:r>
      <w:r>
        <w:rPr>
          <w:rFonts w:ascii="Arial" w:hAnsi="Arial" w:cs="Arial"/>
          <w:b/>
          <w:bCs/>
          <w:sz w:val="24"/>
          <w:szCs w:val="24"/>
        </w:rPr>
        <w:tab/>
        <w:t>Reporting</w:t>
      </w:r>
    </w:p>
    <w:p w14:paraId="13B2FB88" w14:textId="3F06B4C9" w:rsidR="00A959E1" w:rsidRPr="00A959E1" w:rsidRDefault="00A959E1" w:rsidP="00A959E1">
      <w:pPr>
        <w:ind w:left="709"/>
        <w:rPr>
          <w:rFonts w:ascii="Arial" w:hAnsi="Arial" w:cs="Arial"/>
          <w:sz w:val="24"/>
          <w:szCs w:val="24"/>
        </w:rPr>
      </w:pPr>
      <w:r w:rsidRPr="00A959E1">
        <w:rPr>
          <w:rFonts w:ascii="Arial" w:hAnsi="Arial" w:cs="Arial"/>
          <w:sz w:val="24"/>
          <w:szCs w:val="24"/>
        </w:rPr>
        <w:t xml:space="preserve">Reports on all significant unplanned events within the port should be addressed to the chairman of the SHA, Duty Holder and Chair of the Harbours </w:t>
      </w:r>
      <w:r w:rsidR="007659AA">
        <w:rPr>
          <w:rFonts w:ascii="Arial" w:hAnsi="Arial" w:cs="Arial"/>
          <w:sz w:val="24"/>
          <w:szCs w:val="24"/>
        </w:rPr>
        <w:t xml:space="preserve">Advisory </w:t>
      </w:r>
      <w:r w:rsidRPr="00A959E1">
        <w:rPr>
          <w:rFonts w:ascii="Arial" w:hAnsi="Arial" w:cs="Arial"/>
          <w:sz w:val="24"/>
          <w:szCs w:val="24"/>
        </w:rPr>
        <w:t>Committee by way of:</w:t>
      </w:r>
    </w:p>
    <w:p w14:paraId="546847B4" w14:textId="27A88F0C" w:rsidR="00A959E1" w:rsidRPr="00A959E1" w:rsidRDefault="00A959E1" w:rsidP="00A959E1">
      <w:pPr>
        <w:ind w:left="709"/>
        <w:rPr>
          <w:rFonts w:ascii="Arial" w:hAnsi="Arial" w:cs="Arial"/>
          <w:sz w:val="24"/>
          <w:szCs w:val="24"/>
        </w:rPr>
      </w:pPr>
      <w:r w:rsidRPr="00A959E1">
        <w:rPr>
          <w:rFonts w:ascii="Arial" w:hAnsi="Arial" w:cs="Arial"/>
          <w:sz w:val="24"/>
          <w:szCs w:val="24"/>
        </w:rPr>
        <w:t>a)</w:t>
      </w:r>
      <w:r w:rsidRPr="00A959E1">
        <w:rPr>
          <w:rFonts w:ascii="Arial" w:hAnsi="Arial" w:cs="Arial"/>
          <w:sz w:val="24"/>
          <w:szCs w:val="24"/>
        </w:rPr>
        <w:tab/>
        <w:t>The Head of Environment and Wellbeing</w:t>
      </w:r>
      <w:r>
        <w:rPr>
          <w:rFonts w:ascii="Arial" w:hAnsi="Arial" w:cs="Arial"/>
          <w:sz w:val="24"/>
          <w:szCs w:val="24"/>
        </w:rPr>
        <w:t>.</w:t>
      </w:r>
    </w:p>
    <w:p w14:paraId="3F93A02E"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In addition:</w:t>
      </w:r>
    </w:p>
    <w:p w14:paraId="1D74CBBF" w14:textId="08847F80" w:rsidR="00A959E1" w:rsidRPr="00A959E1" w:rsidRDefault="00A959E1" w:rsidP="00A959E1">
      <w:pPr>
        <w:ind w:left="709"/>
        <w:rPr>
          <w:rFonts w:ascii="Arial" w:hAnsi="Arial" w:cs="Arial"/>
          <w:sz w:val="24"/>
          <w:szCs w:val="24"/>
        </w:rPr>
      </w:pPr>
      <w:r w:rsidRPr="00A959E1">
        <w:rPr>
          <w:rFonts w:ascii="Arial" w:hAnsi="Arial" w:cs="Arial"/>
          <w:sz w:val="24"/>
          <w:szCs w:val="24"/>
        </w:rPr>
        <w:t>b)</w:t>
      </w:r>
      <w:r w:rsidRPr="00A959E1">
        <w:rPr>
          <w:rFonts w:ascii="Arial" w:hAnsi="Arial" w:cs="Arial"/>
          <w:sz w:val="24"/>
          <w:szCs w:val="24"/>
        </w:rPr>
        <w:tab/>
        <w:t>Copies go to the Chief Executive, SHA</w:t>
      </w:r>
      <w:r>
        <w:rPr>
          <w:rFonts w:ascii="Arial" w:hAnsi="Arial" w:cs="Arial"/>
          <w:sz w:val="24"/>
          <w:szCs w:val="24"/>
        </w:rPr>
        <w:t>.</w:t>
      </w:r>
      <w:r w:rsidRPr="00A959E1">
        <w:rPr>
          <w:rFonts w:ascii="Arial" w:hAnsi="Arial" w:cs="Arial"/>
          <w:sz w:val="24"/>
          <w:szCs w:val="24"/>
        </w:rPr>
        <w:t xml:space="preserve"> </w:t>
      </w:r>
    </w:p>
    <w:p w14:paraId="24B9195B" w14:textId="5E1C178E" w:rsidR="00A959E1" w:rsidRPr="00A959E1" w:rsidRDefault="00A959E1" w:rsidP="00A959E1">
      <w:pPr>
        <w:ind w:left="709"/>
        <w:rPr>
          <w:rFonts w:ascii="Arial" w:hAnsi="Arial" w:cs="Arial"/>
          <w:sz w:val="24"/>
          <w:szCs w:val="24"/>
        </w:rPr>
      </w:pPr>
      <w:r w:rsidRPr="00A959E1">
        <w:rPr>
          <w:rFonts w:ascii="Arial" w:hAnsi="Arial" w:cs="Arial"/>
          <w:sz w:val="24"/>
          <w:szCs w:val="24"/>
        </w:rPr>
        <w:t>c)</w:t>
      </w:r>
      <w:r w:rsidRPr="00A959E1">
        <w:rPr>
          <w:rFonts w:ascii="Arial" w:hAnsi="Arial" w:cs="Arial"/>
          <w:sz w:val="24"/>
          <w:szCs w:val="24"/>
        </w:rPr>
        <w:tab/>
        <w:t>The Insurance Manager</w:t>
      </w:r>
      <w:r>
        <w:rPr>
          <w:rFonts w:ascii="Arial" w:hAnsi="Arial" w:cs="Arial"/>
          <w:sz w:val="24"/>
          <w:szCs w:val="24"/>
        </w:rPr>
        <w:t>.</w:t>
      </w:r>
    </w:p>
    <w:p w14:paraId="6C0E9006" w14:textId="76C09C6B" w:rsidR="00A959E1" w:rsidRPr="00A959E1" w:rsidRDefault="00A959E1" w:rsidP="00A959E1">
      <w:pPr>
        <w:ind w:left="709"/>
        <w:rPr>
          <w:rFonts w:ascii="Arial" w:hAnsi="Arial" w:cs="Arial"/>
          <w:sz w:val="24"/>
          <w:szCs w:val="24"/>
        </w:rPr>
      </w:pPr>
      <w:r w:rsidRPr="00A959E1">
        <w:rPr>
          <w:rFonts w:ascii="Arial" w:hAnsi="Arial" w:cs="Arial"/>
          <w:sz w:val="24"/>
          <w:szCs w:val="24"/>
        </w:rPr>
        <w:t>d)</w:t>
      </w:r>
      <w:r w:rsidRPr="00A959E1">
        <w:rPr>
          <w:rFonts w:ascii="Arial" w:hAnsi="Arial" w:cs="Arial"/>
          <w:sz w:val="24"/>
          <w:szCs w:val="24"/>
        </w:rPr>
        <w:tab/>
        <w:t>Dorset Council’s Emergency Planning Officer</w:t>
      </w:r>
      <w:r>
        <w:rPr>
          <w:rFonts w:ascii="Arial" w:hAnsi="Arial" w:cs="Arial"/>
          <w:sz w:val="24"/>
          <w:szCs w:val="24"/>
        </w:rPr>
        <w:t>.</w:t>
      </w:r>
    </w:p>
    <w:p w14:paraId="496FFCDB" w14:textId="10A202EC" w:rsidR="00A959E1" w:rsidRDefault="00A959E1" w:rsidP="00A959E1">
      <w:pPr>
        <w:rPr>
          <w:rFonts w:ascii="Arial" w:hAnsi="Arial" w:cs="Arial"/>
          <w:b/>
          <w:bCs/>
          <w:sz w:val="24"/>
          <w:szCs w:val="24"/>
        </w:rPr>
      </w:pPr>
      <w:r>
        <w:rPr>
          <w:rFonts w:ascii="Arial" w:hAnsi="Arial" w:cs="Arial"/>
          <w:b/>
          <w:bCs/>
          <w:sz w:val="24"/>
          <w:szCs w:val="24"/>
        </w:rPr>
        <w:t>7.9</w:t>
      </w:r>
      <w:r>
        <w:rPr>
          <w:rFonts w:ascii="Arial" w:hAnsi="Arial" w:cs="Arial"/>
          <w:b/>
          <w:bCs/>
          <w:sz w:val="24"/>
          <w:szCs w:val="24"/>
        </w:rPr>
        <w:tab/>
        <w:t>Public Scrutiny</w:t>
      </w:r>
    </w:p>
    <w:p w14:paraId="1D53AA34" w14:textId="77777777" w:rsidR="00A959E1" w:rsidRPr="00A959E1" w:rsidRDefault="00A959E1" w:rsidP="00A959E1">
      <w:pPr>
        <w:ind w:left="709"/>
        <w:rPr>
          <w:rFonts w:ascii="Arial" w:hAnsi="Arial" w:cs="Arial"/>
          <w:sz w:val="24"/>
          <w:szCs w:val="24"/>
        </w:rPr>
      </w:pPr>
      <w:r w:rsidRPr="00A959E1">
        <w:rPr>
          <w:rFonts w:ascii="Arial" w:hAnsi="Arial" w:cs="Arial"/>
          <w:sz w:val="24"/>
          <w:szCs w:val="24"/>
        </w:rPr>
        <w:t>The plan showing conformity with the Port Marine Safety Code has to be available for public scrutiny.  A copy of the latest plan should be lodged in a public place such as a library or available at the Harbour Master’s Office.  As an alternative, posting the latest plan on the Harbours website satisfies the Code’s requirement that the plan should be publicly available.</w:t>
      </w:r>
    </w:p>
    <w:p w14:paraId="2DB53E1F" w14:textId="77777777" w:rsidR="00A959E1" w:rsidRPr="00A959E1" w:rsidRDefault="007659AA" w:rsidP="00A959E1">
      <w:pPr>
        <w:ind w:left="709"/>
        <w:rPr>
          <w:rFonts w:ascii="Arial" w:eastAsia="Cambria" w:hAnsi="Arial" w:cs="Arial"/>
          <w:sz w:val="24"/>
          <w:szCs w:val="24"/>
        </w:rPr>
      </w:pPr>
      <w:hyperlink r:id="rId31">
        <w:r w:rsidR="00A959E1" w:rsidRPr="00A959E1">
          <w:rPr>
            <w:rStyle w:val="Hyperlink"/>
            <w:rFonts w:ascii="Arial" w:eastAsia="Cambria" w:hAnsi="Arial" w:cs="Arial"/>
            <w:sz w:val="24"/>
            <w:szCs w:val="24"/>
          </w:rPr>
          <w:t>Port Marine Safety Code - Lyme Regis Harbour</w:t>
        </w:r>
      </w:hyperlink>
    </w:p>
    <w:p w14:paraId="275D25A7" w14:textId="03192035" w:rsidR="00F41D91" w:rsidRPr="00F41D91" w:rsidRDefault="00F41D91" w:rsidP="00F41D91">
      <w:pPr>
        <w:rPr>
          <w:rFonts w:ascii="Arial" w:eastAsia="Arial" w:hAnsi="Arial" w:cs="Arial"/>
          <w:sz w:val="24"/>
          <w:szCs w:val="28"/>
        </w:rPr>
      </w:pPr>
    </w:p>
    <w:p w14:paraId="4B22D0B7" w14:textId="77777777" w:rsidR="00B826DA" w:rsidRPr="00B826DA" w:rsidRDefault="00B826DA" w:rsidP="00B826DA">
      <w:pPr>
        <w:rPr>
          <w:rFonts w:ascii="Arial" w:hAnsi="Arial" w:cs="Arial"/>
          <w:b/>
          <w:bCs/>
          <w:sz w:val="24"/>
          <w:szCs w:val="24"/>
        </w:rPr>
      </w:pPr>
    </w:p>
    <w:p w14:paraId="105178AE" w14:textId="77777777" w:rsidR="00B826DA" w:rsidRPr="00B826DA" w:rsidRDefault="00B826DA" w:rsidP="00B826DA">
      <w:pPr>
        <w:rPr>
          <w:rFonts w:ascii="Arial" w:hAnsi="Arial" w:cs="Arial"/>
          <w:b/>
          <w:bCs/>
          <w:sz w:val="24"/>
          <w:szCs w:val="24"/>
        </w:rPr>
      </w:pPr>
    </w:p>
    <w:bookmarkEnd w:id="5"/>
    <w:p w14:paraId="2D9A7D87" w14:textId="77777777" w:rsidR="00B826DA" w:rsidRDefault="00B826DA" w:rsidP="00F06F51">
      <w:pPr>
        <w:ind w:left="709"/>
      </w:pPr>
    </w:p>
    <w:p w14:paraId="6706DA4C" w14:textId="7AE77D9E" w:rsidR="00F06F51" w:rsidRPr="00F06F51" w:rsidRDefault="00F06F51" w:rsidP="00F06F51">
      <w:pPr>
        <w:tabs>
          <w:tab w:val="left" w:pos="284"/>
        </w:tabs>
        <w:ind w:left="709" w:hanging="709"/>
        <w:rPr>
          <w:rFonts w:ascii="Arial" w:hAnsi="Arial" w:cs="Arial"/>
          <w:b/>
          <w:bCs/>
          <w:sz w:val="24"/>
          <w:szCs w:val="24"/>
        </w:rPr>
      </w:pPr>
    </w:p>
    <w:sectPr w:rsidR="00F06F51" w:rsidRPr="00F06F51" w:rsidSect="00FC06B4">
      <w:footerReference w:type="default" r:id="rId32"/>
      <w:headerReference w:type="first" r:id="rId33"/>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46DB7" w14:textId="77777777" w:rsidR="00493734" w:rsidRDefault="00493734" w:rsidP="00493734">
      <w:pPr>
        <w:spacing w:after="0" w:line="240" w:lineRule="auto"/>
      </w:pPr>
      <w:r>
        <w:separator/>
      </w:r>
    </w:p>
  </w:endnote>
  <w:endnote w:type="continuationSeparator" w:id="0">
    <w:p w14:paraId="0E99C8B9" w14:textId="77777777" w:rsidR="00493734" w:rsidRDefault="00493734" w:rsidP="00493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46193"/>
      <w:docPartObj>
        <w:docPartGallery w:val="Page Numbers (Bottom of Page)"/>
        <w:docPartUnique/>
      </w:docPartObj>
    </w:sdtPr>
    <w:sdtEndPr>
      <w:rPr>
        <w:noProof/>
      </w:rPr>
    </w:sdtEndPr>
    <w:sdtContent>
      <w:p w14:paraId="60A49E28" w14:textId="08E3D472" w:rsidR="00493734" w:rsidRDefault="004937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202F8" w14:textId="77777777" w:rsidR="00493734" w:rsidRDefault="00493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9B196" w14:textId="77777777" w:rsidR="00493734" w:rsidRDefault="00493734" w:rsidP="00493734">
      <w:pPr>
        <w:spacing w:after="0" w:line="240" w:lineRule="auto"/>
      </w:pPr>
      <w:r>
        <w:separator/>
      </w:r>
    </w:p>
  </w:footnote>
  <w:footnote w:type="continuationSeparator" w:id="0">
    <w:p w14:paraId="4DA07A6D" w14:textId="77777777" w:rsidR="00493734" w:rsidRDefault="00493734" w:rsidP="00493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D74E" w14:textId="1C859777" w:rsidR="00FC06B4" w:rsidRPr="00FC06B4" w:rsidRDefault="00FC06B4" w:rsidP="00FC06B4">
    <w:pPr>
      <w:tabs>
        <w:tab w:val="center" w:pos="4513"/>
        <w:tab w:val="right" w:pos="9026"/>
      </w:tabs>
      <w:overflowPunct w:val="0"/>
      <w:autoSpaceDE w:val="0"/>
      <w:autoSpaceDN w:val="0"/>
      <w:adjustRightInd w:val="0"/>
      <w:spacing w:after="0" w:line="240" w:lineRule="auto"/>
      <w:jc w:val="both"/>
      <w:textAlignment w:val="baseline"/>
      <w:rPr>
        <w:rFonts w:ascii="Arial" w:eastAsia="Times New Roman" w:hAnsi="Arial" w:cs="Times New Roman"/>
        <w:sz w:val="20"/>
        <w:szCs w:val="16"/>
        <w:lang w:eastAsia="en-GB"/>
      </w:rPr>
    </w:pPr>
    <w:r>
      <w:rPr>
        <w:rFonts w:ascii="Arial" w:eastAsia="Times New Roman" w:hAnsi="Arial" w:cs="Times New Roman"/>
        <w:sz w:val="20"/>
        <w:szCs w:val="16"/>
        <w:lang w:eastAsia="en-GB"/>
      </w:rPr>
      <w:t>Lyme Regis</w:t>
    </w:r>
    <w:r w:rsidRPr="00FC06B4">
      <w:rPr>
        <w:rFonts w:ascii="Arial" w:eastAsia="Times New Roman" w:hAnsi="Arial" w:cs="Times New Roman"/>
        <w:sz w:val="20"/>
        <w:szCs w:val="16"/>
        <w:lang w:eastAsia="en-GB"/>
      </w:rPr>
      <w:t xml:space="preserve"> Harbour Operations Plan and SMS – October 2023</w:t>
    </w:r>
  </w:p>
  <w:p w14:paraId="13E72347" w14:textId="77777777" w:rsidR="00FC06B4" w:rsidRDefault="00FC0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41C7"/>
    <w:multiLevelType w:val="hybridMultilevel"/>
    <w:tmpl w:val="6D56EC8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0D693825"/>
    <w:multiLevelType w:val="hybridMultilevel"/>
    <w:tmpl w:val="57AE2E78"/>
    <w:lvl w:ilvl="0" w:tplc="2B4444B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3C43B8"/>
    <w:multiLevelType w:val="multilevel"/>
    <w:tmpl w:val="492C6A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D75F38"/>
    <w:multiLevelType w:val="multilevel"/>
    <w:tmpl w:val="7D1876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4" w15:restartNumberingAfterBreak="0">
    <w:nsid w:val="1D8F3810"/>
    <w:multiLevelType w:val="hybridMultilevel"/>
    <w:tmpl w:val="F452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300303"/>
    <w:multiLevelType w:val="hybridMultilevel"/>
    <w:tmpl w:val="5F34E54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B70555"/>
    <w:multiLevelType w:val="hybridMultilevel"/>
    <w:tmpl w:val="5DDA118E"/>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7" w15:restartNumberingAfterBreak="0">
    <w:nsid w:val="25B26710"/>
    <w:multiLevelType w:val="hybridMultilevel"/>
    <w:tmpl w:val="35263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775845"/>
    <w:multiLevelType w:val="hybridMultilevel"/>
    <w:tmpl w:val="0FFA575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15:restartNumberingAfterBreak="0">
    <w:nsid w:val="2A1D6427"/>
    <w:multiLevelType w:val="multilevel"/>
    <w:tmpl w:val="0754A3FE"/>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520" w:hanging="1080"/>
      </w:pPr>
      <w:rPr>
        <w:rFonts w:hint="default"/>
        <w:u w:val="none"/>
      </w:rPr>
    </w:lvl>
    <w:lvl w:ilvl="4">
      <w:start w:val="1"/>
      <w:numFmt w:val="decimal"/>
      <w:isLgl/>
      <w:lvlText w:val="%1.%2.%3.%4.%5"/>
      <w:lvlJc w:val="left"/>
      <w:pPr>
        <w:ind w:left="3240" w:hanging="1440"/>
      </w:pPr>
      <w:rPr>
        <w:rFonts w:hint="default"/>
        <w:u w:val="none"/>
      </w:rPr>
    </w:lvl>
    <w:lvl w:ilvl="5">
      <w:start w:val="1"/>
      <w:numFmt w:val="decimal"/>
      <w:isLgl/>
      <w:lvlText w:val="%1.%2.%3.%4.%5.%6"/>
      <w:lvlJc w:val="left"/>
      <w:pPr>
        <w:ind w:left="3600" w:hanging="1440"/>
      </w:pPr>
      <w:rPr>
        <w:rFonts w:hint="default"/>
        <w:u w:val="none"/>
      </w:rPr>
    </w:lvl>
    <w:lvl w:ilvl="6">
      <w:start w:val="1"/>
      <w:numFmt w:val="decimal"/>
      <w:isLgl/>
      <w:lvlText w:val="%1.%2.%3.%4.%5.%6.%7"/>
      <w:lvlJc w:val="left"/>
      <w:pPr>
        <w:ind w:left="4320" w:hanging="1800"/>
      </w:pPr>
      <w:rPr>
        <w:rFonts w:hint="default"/>
        <w:u w:val="none"/>
      </w:rPr>
    </w:lvl>
    <w:lvl w:ilvl="7">
      <w:start w:val="1"/>
      <w:numFmt w:val="decimal"/>
      <w:isLgl/>
      <w:lvlText w:val="%1.%2.%3.%4.%5.%6.%7.%8"/>
      <w:lvlJc w:val="left"/>
      <w:pPr>
        <w:ind w:left="4680" w:hanging="1800"/>
      </w:pPr>
      <w:rPr>
        <w:rFonts w:hint="default"/>
        <w:u w:val="none"/>
      </w:rPr>
    </w:lvl>
    <w:lvl w:ilvl="8">
      <w:start w:val="1"/>
      <w:numFmt w:val="decimal"/>
      <w:isLgl/>
      <w:lvlText w:val="%1.%2.%3.%4.%5.%6.%7.%8.%9"/>
      <w:lvlJc w:val="left"/>
      <w:pPr>
        <w:ind w:left="5400" w:hanging="2160"/>
      </w:pPr>
      <w:rPr>
        <w:rFonts w:hint="default"/>
        <w:u w:val="none"/>
      </w:rPr>
    </w:lvl>
  </w:abstractNum>
  <w:abstractNum w:abstractNumId="10" w15:restartNumberingAfterBreak="0">
    <w:nsid w:val="2B396587"/>
    <w:multiLevelType w:val="hybridMultilevel"/>
    <w:tmpl w:val="14DED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3510F0"/>
    <w:multiLevelType w:val="hybridMultilevel"/>
    <w:tmpl w:val="16D8D89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2" w15:restartNumberingAfterBreak="0">
    <w:nsid w:val="40BC366B"/>
    <w:multiLevelType w:val="hybridMultilevel"/>
    <w:tmpl w:val="E3AC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E3A9C"/>
    <w:multiLevelType w:val="hybridMultilevel"/>
    <w:tmpl w:val="53CC4070"/>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4" w15:restartNumberingAfterBreak="0">
    <w:nsid w:val="50910DF3"/>
    <w:multiLevelType w:val="hybridMultilevel"/>
    <w:tmpl w:val="C852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7B44E6"/>
    <w:multiLevelType w:val="hybridMultilevel"/>
    <w:tmpl w:val="CCDC90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56CF7BF9"/>
    <w:multiLevelType w:val="hybridMultilevel"/>
    <w:tmpl w:val="C424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B538EE"/>
    <w:multiLevelType w:val="hybridMultilevel"/>
    <w:tmpl w:val="F24C1230"/>
    <w:lvl w:ilvl="0" w:tplc="1A4AEB1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343BDB"/>
    <w:multiLevelType w:val="hybridMultilevel"/>
    <w:tmpl w:val="9224F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6006806">
    <w:abstractNumId w:val="18"/>
  </w:num>
  <w:num w:numId="2" w16cid:durableId="2103331387">
    <w:abstractNumId w:val="10"/>
  </w:num>
  <w:num w:numId="3" w16cid:durableId="618026181">
    <w:abstractNumId w:val="9"/>
  </w:num>
  <w:num w:numId="4" w16cid:durableId="27681885">
    <w:abstractNumId w:val="1"/>
  </w:num>
  <w:num w:numId="5" w16cid:durableId="259533663">
    <w:abstractNumId w:val="7"/>
  </w:num>
  <w:num w:numId="6" w16cid:durableId="488059120">
    <w:abstractNumId w:val="2"/>
  </w:num>
  <w:num w:numId="7" w16cid:durableId="804473790">
    <w:abstractNumId w:val="17"/>
  </w:num>
  <w:num w:numId="8" w16cid:durableId="1746099986">
    <w:abstractNumId w:val="14"/>
  </w:num>
  <w:num w:numId="9" w16cid:durableId="1374236621">
    <w:abstractNumId w:val="4"/>
  </w:num>
  <w:num w:numId="10" w16cid:durableId="509687316">
    <w:abstractNumId w:val="15"/>
  </w:num>
  <w:num w:numId="11" w16cid:durableId="1641107380">
    <w:abstractNumId w:val="3"/>
  </w:num>
  <w:num w:numId="12" w16cid:durableId="1648972584">
    <w:abstractNumId w:val="16"/>
  </w:num>
  <w:num w:numId="13" w16cid:durableId="1504122093">
    <w:abstractNumId w:val="12"/>
  </w:num>
  <w:num w:numId="14" w16cid:durableId="986279603">
    <w:abstractNumId w:val="8"/>
  </w:num>
  <w:num w:numId="15" w16cid:durableId="548997877">
    <w:abstractNumId w:val="0"/>
  </w:num>
  <w:num w:numId="16" w16cid:durableId="2122646318">
    <w:abstractNumId w:val="5"/>
  </w:num>
  <w:num w:numId="17" w16cid:durableId="1046417739">
    <w:abstractNumId w:val="6"/>
  </w:num>
  <w:num w:numId="18" w16cid:durableId="749162295">
    <w:abstractNumId w:val="11"/>
  </w:num>
  <w:num w:numId="19" w16cid:durableId="10497634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734"/>
    <w:rsid w:val="001159FD"/>
    <w:rsid w:val="001E5E6F"/>
    <w:rsid w:val="002072CF"/>
    <w:rsid w:val="00214116"/>
    <w:rsid w:val="002B3755"/>
    <w:rsid w:val="002C4A1E"/>
    <w:rsid w:val="002D046A"/>
    <w:rsid w:val="0030196D"/>
    <w:rsid w:val="003A4828"/>
    <w:rsid w:val="003C0C4C"/>
    <w:rsid w:val="003F45E9"/>
    <w:rsid w:val="00493734"/>
    <w:rsid w:val="00526FBD"/>
    <w:rsid w:val="00533FD1"/>
    <w:rsid w:val="005503B4"/>
    <w:rsid w:val="00551637"/>
    <w:rsid w:val="005661BA"/>
    <w:rsid w:val="0059453D"/>
    <w:rsid w:val="005A0B4E"/>
    <w:rsid w:val="005D1C87"/>
    <w:rsid w:val="005F7FCC"/>
    <w:rsid w:val="006B0D09"/>
    <w:rsid w:val="006D44DA"/>
    <w:rsid w:val="00737112"/>
    <w:rsid w:val="007659AA"/>
    <w:rsid w:val="0081050B"/>
    <w:rsid w:val="00812BB6"/>
    <w:rsid w:val="0082590C"/>
    <w:rsid w:val="009369CB"/>
    <w:rsid w:val="00A2060E"/>
    <w:rsid w:val="00A71E00"/>
    <w:rsid w:val="00A93AA6"/>
    <w:rsid w:val="00A959E1"/>
    <w:rsid w:val="00B00A77"/>
    <w:rsid w:val="00B826DA"/>
    <w:rsid w:val="00C11C84"/>
    <w:rsid w:val="00CD0F21"/>
    <w:rsid w:val="00D20563"/>
    <w:rsid w:val="00D86BC1"/>
    <w:rsid w:val="00DC5EEE"/>
    <w:rsid w:val="00F06F51"/>
    <w:rsid w:val="00F41D91"/>
    <w:rsid w:val="00FC0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D5885"/>
  <w15:chartTrackingRefBased/>
  <w15:docId w15:val="{FD29B1E7-5C7F-4B6E-9B6B-0D7744E2B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93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37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734"/>
  </w:style>
  <w:style w:type="paragraph" w:styleId="Footer">
    <w:name w:val="footer"/>
    <w:basedOn w:val="Normal"/>
    <w:link w:val="FooterChar"/>
    <w:uiPriority w:val="99"/>
    <w:unhideWhenUsed/>
    <w:rsid w:val="004937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734"/>
  </w:style>
  <w:style w:type="paragraph" w:styleId="ListParagraph">
    <w:name w:val="List Paragraph"/>
    <w:basedOn w:val="Normal"/>
    <w:uiPriority w:val="34"/>
    <w:qFormat/>
    <w:rsid w:val="00493734"/>
    <w:pPr>
      <w:ind w:left="720"/>
      <w:contextualSpacing/>
    </w:pPr>
  </w:style>
  <w:style w:type="character" w:styleId="Hyperlink">
    <w:name w:val="Hyperlink"/>
    <w:basedOn w:val="DefaultParagraphFont"/>
    <w:uiPriority w:val="99"/>
    <w:unhideWhenUsed/>
    <w:rsid w:val="00551637"/>
    <w:rPr>
      <w:color w:val="0563C1" w:themeColor="hyperlink"/>
      <w:u w:val="single"/>
    </w:rPr>
  </w:style>
  <w:style w:type="paragraph" w:customStyle="1" w:styleId="paragraph">
    <w:name w:val="paragraph"/>
    <w:basedOn w:val="Normal"/>
    <w:rsid w:val="003019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0196D"/>
  </w:style>
  <w:style w:type="character" w:customStyle="1" w:styleId="eop">
    <w:name w:val="eop"/>
    <w:basedOn w:val="DefaultParagraphFont"/>
    <w:rsid w:val="0030196D"/>
  </w:style>
  <w:style w:type="character" w:styleId="UnresolvedMention">
    <w:name w:val="Unresolved Mention"/>
    <w:basedOn w:val="DefaultParagraphFont"/>
    <w:uiPriority w:val="99"/>
    <w:semiHidden/>
    <w:unhideWhenUsed/>
    <w:rsid w:val="005F7FCC"/>
    <w:rPr>
      <w:color w:val="605E5C"/>
      <w:shd w:val="clear" w:color="auto" w:fill="E1DFDD"/>
    </w:rPr>
  </w:style>
  <w:style w:type="character" w:styleId="FollowedHyperlink">
    <w:name w:val="FollowedHyperlink"/>
    <w:basedOn w:val="DefaultParagraphFont"/>
    <w:uiPriority w:val="99"/>
    <w:semiHidden/>
    <w:unhideWhenUsed/>
    <w:rsid w:val="003C0C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lrjon.andrews@dorsetcouncil.gov.uk"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ymeregisharbour.co.uk/" TargetMode="External"/><Relationship Id="rId17" Type="http://schemas.openxmlformats.org/officeDocument/2006/relationships/image" Target="media/image6.png"/><Relationship Id="rId25" Type="http://schemas.openxmlformats.org/officeDocument/2006/relationships/hyperlink" Target="https://www.lymeregisharbour.co.uk/waste-management/"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ymeregisharbour.co.uk/harbour-policies/" TargetMode="External"/><Relationship Id="rId23" Type="http://schemas.openxmlformats.org/officeDocument/2006/relationships/image" Target="media/image12.svg"/><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www.lymeregisharbour.co.uk/safety-co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p.dorset@abpmer.co.uk"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4DF2D-BF6E-4B59-A643-7D7B6C798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42</Pages>
  <Words>9204</Words>
  <Characters>52464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Goodfield</dc:creator>
  <cp:keywords/>
  <dc:description/>
  <cp:lastModifiedBy>Becky McGowan</cp:lastModifiedBy>
  <cp:revision>6</cp:revision>
  <cp:lastPrinted>2022-12-21T09:17:00Z</cp:lastPrinted>
  <dcterms:created xsi:type="dcterms:W3CDTF">2024-06-12T15:18:00Z</dcterms:created>
  <dcterms:modified xsi:type="dcterms:W3CDTF">2024-06-14T10:03:00Z</dcterms:modified>
</cp:coreProperties>
</file>